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D8" w:rsidRPr="00377BD8" w:rsidRDefault="00377BD8" w:rsidP="00377BD8">
      <w:pPr>
        <w:jc w:val="center"/>
        <w:rPr>
          <w:rFonts w:ascii="Times" w:eastAsia="Times New Roman" w:hAnsi="Times" w:cs="Times New Roman"/>
          <w:sz w:val="20"/>
          <w:szCs w:val="20"/>
          <w:lang w:val="en-AU"/>
        </w:rPr>
      </w:pPr>
      <w:r w:rsidRPr="00377BD8">
        <w:rPr>
          <w:rFonts w:ascii="Times" w:eastAsia="Times New Roman" w:hAnsi="Times" w:cs="Times New Roman"/>
          <w:sz w:val="20"/>
          <w:szCs w:val="20"/>
          <w:lang w:val="en-AU"/>
        </w:rPr>
        <w:br/>
      </w:r>
    </w:p>
    <w:p w:rsidR="00377BD8" w:rsidRPr="00377BD8" w:rsidRDefault="00377BD8" w:rsidP="00377BD8">
      <w:pPr>
        <w:shd w:val="clear" w:color="auto" w:fill="FFFFFF"/>
        <w:spacing w:after="45"/>
        <w:textAlignment w:val="bottom"/>
        <w:outlineLvl w:val="0"/>
        <w:rPr>
          <w:rFonts w:ascii="Cambria" w:eastAsia="Times New Roman" w:hAnsi="Cambria" w:cs="Times New Roman"/>
          <w:kern w:val="36"/>
          <w:sz w:val="63"/>
          <w:szCs w:val="63"/>
          <w:lang w:val="en-AU"/>
        </w:rPr>
      </w:pPr>
      <w:r w:rsidRPr="00377BD8">
        <w:rPr>
          <w:rFonts w:ascii="Cambria" w:eastAsia="Times New Roman" w:hAnsi="Cambria" w:cs="Times New Roman"/>
          <w:kern w:val="36"/>
          <w:sz w:val="63"/>
          <w:szCs w:val="63"/>
          <w:lang w:val="en-AU"/>
        </w:rPr>
        <w:t>The myths of the Murray</w:t>
      </w:r>
    </w:p>
    <w:p w:rsidR="00377BD8" w:rsidRPr="00377BD8" w:rsidRDefault="00377BD8" w:rsidP="00377BD8">
      <w:pPr>
        <w:shd w:val="clear" w:color="auto" w:fill="FFFFFF"/>
        <w:spacing w:line="240" w:lineRule="atLeast"/>
        <w:textAlignment w:val="bottom"/>
        <w:rPr>
          <w:rFonts w:ascii="Helvetica Neue" w:eastAsia="Times New Roman" w:hAnsi="Helvetica Neue" w:cs="Times New Roman"/>
          <w:lang w:val="en-AU"/>
        </w:rPr>
      </w:pPr>
      <w:hyperlink r:id="rId6" w:tooltip="Posts by Alan Moran" w:history="1">
        <w:r w:rsidRPr="00377BD8">
          <w:rPr>
            <w:rFonts w:ascii="Helvetica Neue" w:eastAsia="Times New Roman" w:hAnsi="Helvetica Neue" w:cs="Times New Roman"/>
            <w:color w:val="D30D1D"/>
            <w:lang w:val="en-AU"/>
          </w:rPr>
          <w:t>Alan Moran</w:t>
        </w:r>
      </w:hyperlink>
    </w:p>
    <w:p w:rsidR="00377BD8" w:rsidRPr="00377BD8" w:rsidRDefault="00377BD8" w:rsidP="00377BD8">
      <w:pPr>
        <w:shd w:val="clear" w:color="auto" w:fill="FFFFFF"/>
        <w:rPr>
          <w:rFonts w:ascii="Times" w:eastAsia="Times New Roman" w:hAnsi="Times" w:cs="Times New Roman"/>
          <w:sz w:val="20"/>
          <w:szCs w:val="20"/>
          <w:lang w:val="en-AU"/>
        </w:rPr>
      </w:pP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Over the past century, the Murray Darling river’s naturally highly irregular flows have been transformed to convert it into the tranquil, ever-flowing waterway that has allowed the Basin it serves to become the source of 41 per cent of the nation’s agricultural output.</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Green activists have, however, demonised irrigated farming by promoting myths about the river being under environmental stress. Such claims have been further amplified by fictitious and disproven claims that the precipitation into the catchment area will be much reduced due to supposed global warming.</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As a result, one quarter of the water previously used for agricultural activities dependent on irrigation has been reallocated to environmental targets, including transforming the mouth of the Murray from its natural salt-infused state into freshwater lakes. Mismanagement of these environmental flows was critical in causing an unprecedented fish kill in 2019.</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The cost of the Basin Plan in </w:t>
      </w:r>
      <w:proofErr w:type="spellStart"/>
      <w:r w:rsidRPr="00377BD8">
        <w:rPr>
          <w:rFonts w:ascii="Times" w:hAnsi="Times" w:cs="Times New Roman"/>
          <w:color w:val="333333"/>
          <w:sz w:val="30"/>
          <w:szCs w:val="30"/>
          <w:lang w:val="en-AU"/>
        </w:rPr>
        <w:t>derating</w:t>
      </w:r>
      <w:proofErr w:type="spellEnd"/>
      <w:r w:rsidRPr="00377BD8">
        <w:rPr>
          <w:rFonts w:ascii="Times" w:hAnsi="Times" w:cs="Times New Roman"/>
          <w:color w:val="333333"/>
          <w:sz w:val="30"/>
          <w:szCs w:val="30"/>
          <w:lang w:val="en-AU"/>
        </w:rPr>
        <w:t xml:space="preserve"> the region’s agricultural potential has been tragic, for the region. In aggregate terms this is likely to be in excess of $3 billion per annum at a time when agricultural export opportunities are promising. The measures adopted in the Basin plan were reactions to ill-founded and refuted concerns about human damage to the environment. The Commonwealth should cease incurring costs in preventing water use for irrigation and should re-sell the water it has banked to those willing to pay for it.</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b/>
          <w:bCs/>
          <w:color w:val="333333"/>
          <w:sz w:val="30"/>
          <w:szCs w:val="30"/>
          <w:lang w:val="en-AU"/>
        </w:rPr>
        <w:lastRenderedPageBreak/>
        <w:t>The Murray Darling Basin’s Development</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In the period 1922-1939 the Murray saw the Hume Dam and other facilities transform it into a river no longer swelling and drying in response to annual precipitation. Having been developed over the twentieth century into a tranquil working river, largely responsible for allowing its basin to become home for 41 per cent of the nation’s agricultural output, the waters of the Murray Darling are now being re-allocated to non-productive uses.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In 1995, around 11,000 of the system’s 32,000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were allocated to farmers (about 2,500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is for drinking water) when state governments agreed to issue no more irrigation licences.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Green activists then orchestrated hysterical claims focussing on the state of the river. “Our continent is falling apart”, said the </w:t>
      </w:r>
      <w:proofErr w:type="spellStart"/>
      <w:r w:rsidRPr="00377BD8">
        <w:rPr>
          <w:rFonts w:ascii="Times" w:hAnsi="Times" w:cs="Times New Roman"/>
          <w:color w:val="333333"/>
          <w:sz w:val="30"/>
          <w:szCs w:val="30"/>
          <w:lang w:val="en-AU"/>
        </w:rPr>
        <w:t>catastropharian</w:t>
      </w:r>
      <w:proofErr w:type="spellEnd"/>
      <w:r w:rsidRPr="00377BD8">
        <w:rPr>
          <w:rFonts w:ascii="Times" w:hAnsi="Times" w:cs="Times New Roman"/>
          <w:color w:val="333333"/>
          <w:sz w:val="30"/>
          <w:szCs w:val="30"/>
          <w:lang w:val="en-AU"/>
        </w:rPr>
        <w:t xml:space="preserve"> Tim Flannery-led “Wentworth Group of concerned scientists”. Other claims included, “salt is destroying the rivers and land like a cancer”, and that animals and plants were facing extinction.</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None of this was true – land salinity, for example, affects only 0.4 per cent of Australia, almost all of it due to natural salt outcrops. And, a century of Murray-Darling dam building and the accompanying management had replaced the irregular, salt infused waterway that the explorer like Charles Sturt found in the eighties, with today’s continuously flowing river.</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In addition to being driven by green fictions, the Murray-Darling water policy also seeks to ensure freshwater in the lakes at the Murray mouth. Paradoxically, that water allocation actually modifies nature by feeding lakes that would be naturally brackish water.</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Green activists and their supporters in academia and the bureaucracies have continuously raised the ante on the amount of water </w:t>
      </w:r>
      <w:proofErr w:type="gramStart"/>
      <w:r w:rsidRPr="00377BD8">
        <w:rPr>
          <w:rFonts w:ascii="Times" w:hAnsi="Times" w:cs="Times New Roman"/>
          <w:color w:val="333333"/>
          <w:sz w:val="30"/>
          <w:szCs w:val="30"/>
          <w:lang w:val="en-AU"/>
        </w:rPr>
        <w:t>sought to be taken</w:t>
      </w:r>
      <w:proofErr w:type="gramEnd"/>
      <w:r w:rsidRPr="00377BD8">
        <w:rPr>
          <w:rFonts w:ascii="Times" w:hAnsi="Times" w:cs="Times New Roman"/>
          <w:color w:val="333333"/>
          <w:sz w:val="30"/>
          <w:szCs w:val="30"/>
          <w:lang w:val="en-AU"/>
        </w:rPr>
        <w:t xml:space="preserve"> from farmers to remedy concocted environmental ills. In 2002 they sought 1,500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of irrigators’ water (14 per cent of the total) and the Howard Government settled for 450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But the new radicalism of anti-modern farming was fermenting a more potent brew. In this it was assisted by the millennial drought – wrongly forecast as a turning point for water availability due to presumed links between precipitation and massively reinforced passions about calamitous climate change.</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The post 1980 notion of anthropogenic induced climate change and </w:t>
      </w:r>
      <w:proofErr w:type="gramStart"/>
      <w:r w:rsidRPr="00377BD8">
        <w:rPr>
          <w:rFonts w:ascii="Times" w:hAnsi="Times" w:cs="Times New Roman"/>
          <w:color w:val="333333"/>
          <w:sz w:val="30"/>
          <w:szCs w:val="30"/>
          <w:lang w:val="en-AU"/>
        </w:rPr>
        <w:t>its adverse consequences to mankind was</w:t>
      </w:r>
      <w:proofErr w:type="gramEnd"/>
      <w:r w:rsidRPr="00377BD8">
        <w:rPr>
          <w:rFonts w:ascii="Times" w:hAnsi="Times" w:cs="Times New Roman"/>
          <w:color w:val="333333"/>
          <w:sz w:val="30"/>
          <w:szCs w:val="30"/>
          <w:lang w:val="en-AU"/>
        </w:rPr>
        <w:t xml:space="preserve"> embraced by politicised scientists from the outset. Their work has continued to provide fuel for regulatory action. Thus, in January 2008 the nine authors of an influential </w:t>
      </w:r>
      <w:hyperlink r:id="rId7" w:history="1">
        <w:r w:rsidRPr="00377BD8">
          <w:rPr>
            <w:rFonts w:ascii="Times" w:hAnsi="Times" w:cs="Times New Roman"/>
            <w:color w:val="EB0E20"/>
            <w:sz w:val="30"/>
            <w:szCs w:val="30"/>
            <w:lang w:val="en-AU"/>
          </w:rPr>
          <w:t>CSIRO report</w:t>
        </w:r>
      </w:hyperlink>
      <w:r w:rsidRPr="00377BD8">
        <w:rPr>
          <w:rFonts w:ascii="Times" w:hAnsi="Times" w:cs="Times New Roman"/>
          <w:color w:val="333333"/>
          <w:sz w:val="30"/>
          <w:szCs w:val="30"/>
          <w:lang w:val="en-AU"/>
        </w:rPr>
        <w:t>, </w:t>
      </w:r>
      <w:r w:rsidRPr="00377BD8">
        <w:rPr>
          <w:rFonts w:ascii="Times" w:hAnsi="Times" w:cs="Times New Roman"/>
          <w:i/>
          <w:iCs/>
          <w:color w:val="333333"/>
          <w:sz w:val="30"/>
          <w:szCs w:val="30"/>
          <w:lang w:val="en-AU"/>
        </w:rPr>
        <w:t>An Assessment of the Impact of Climate Change on the Nature and Frequency of Exceptional Climatic Events</w:t>
      </w:r>
      <w:r w:rsidRPr="00377BD8">
        <w:rPr>
          <w:rFonts w:ascii="Times" w:hAnsi="Times" w:cs="Times New Roman"/>
          <w:color w:val="333333"/>
          <w:sz w:val="30"/>
          <w:szCs w:val="30"/>
          <w:lang w:val="en-AU"/>
        </w:rPr>
        <w:t>, fallaciously declared:</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Over the past 40 years (1968-2007), exceptionally hot years are typically occurring over 10-12% of the area in each region, i.e. about twice the expected long-term average of 5%. By 2010-2040, the mean area is likely to increase to 60-80%, with a low scenario of 40-60% and a high scenario of 80-95%. On average, exceptionally high temperatures are likely to occur every one to two years.</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Even prior to then, in 2005 alarmist </w:t>
      </w:r>
      <w:hyperlink r:id="rId8" w:history="1">
        <w:r w:rsidRPr="00377BD8">
          <w:rPr>
            <w:rFonts w:ascii="Times" w:hAnsi="Times" w:cs="Times New Roman"/>
            <w:color w:val="EB0E20"/>
            <w:sz w:val="30"/>
            <w:szCs w:val="30"/>
            <w:lang w:val="en-AU"/>
          </w:rPr>
          <w:t>Tim Flannery</w:t>
        </w:r>
      </w:hyperlink>
      <w:r w:rsidRPr="00377BD8">
        <w:rPr>
          <w:rFonts w:ascii="Times" w:hAnsi="Times" w:cs="Times New Roman"/>
          <w:color w:val="333333"/>
          <w:sz w:val="30"/>
          <w:szCs w:val="30"/>
          <w:lang w:val="en-AU"/>
        </w:rPr>
        <w:t>, boosting the case for the Sydney Desalinisation plant, had said:</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If the computer models are right then drought conditions will become permanent in eastern Australia.</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And in </w:t>
      </w:r>
      <w:hyperlink r:id="rId9" w:history="1">
        <w:r w:rsidRPr="00377BD8">
          <w:rPr>
            <w:rFonts w:ascii="Times" w:hAnsi="Times" w:cs="Times New Roman"/>
            <w:color w:val="EB0E20"/>
            <w:sz w:val="30"/>
            <w:szCs w:val="30"/>
            <w:lang w:val="en-AU"/>
          </w:rPr>
          <w:t>April 2007</w:t>
        </w:r>
      </w:hyperlink>
      <w:r w:rsidRPr="00377BD8">
        <w:rPr>
          <w:rFonts w:ascii="Times" w:hAnsi="Times" w:cs="Times New Roman"/>
          <w:color w:val="333333"/>
          <w:sz w:val="30"/>
          <w:szCs w:val="30"/>
          <w:lang w:val="en-AU"/>
        </w:rPr>
        <w:t> as Australian of the Year, he said:</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xml:space="preserve">What we now know is happening around the world is that rainfall may be declining in some areas – in the order of 10 to 15 to 20 per cent over a 50 year period. We’ve seen that in </w:t>
      </w:r>
      <w:proofErr w:type="gramStart"/>
      <w:r w:rsidRPr="00377BD8">
        <w:rPr>
          <w:rFonts w:ascii="Times" w:hAnsi="Times" w:cs="Times New Roman"/>
          <w:i/>
          <w:iCs/>
          <w:color w:val="333333"/>
          <w:sz w:val="30"/>
          <w:szCs w:val="30"/>
          <w:lang w:val="en-AU"/>
        </w:rPr>
        <w:t>south-east</w:t>
      </w:r>
      <w:proofErr w:type="gramEnd"/>
      <w:r w:rsidRPr="00377BD8">
        <w:rPr>
          <w:rFonts w:ascii="Times" w:hAnsi="Times" w:cs="Times New Roman"/>
          <w:i/>
          <w:iCs/>
          <w:color w:val="333333"/>
          <w:sz w:val="30"/>
          <w:szCs w:val="30"/>
          <w:lang w:val="en-AU"/>
        </w:rPr>
        <w:t xml:space="preserve"> Australia.</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hyperlink r:id="rId10" w:history="1">
        <w:r w:rsidRPr="00377BD8">
          <w:rPr>
            <w:rFonts w:ascii="Times" w:hAnsi="Times" w:cs="Times New Roman"/>
            <w:color w:val="EB0E20"/>
            <w:sz w:val="30"/>
            <w:szCs w:val="30"/>
            <w:lang w:val="en-AU"/>
          </w:rPr>
          <w:t xml:space="preserve">Ross </w:t>
        </w:r>
        <w:proofErr w:type="spellStart"/>
        <w:r w:rsidRPr="00377BD8">
          <w:rPr>
            <w:rFonts w:ascii="Times" w:hAnsi="Times" w:cs="Times New Roman"/>
            <w:color w:val="EB0E20"/>
            <w:sz w:val="30"/>
            <w:szCs w:val="30"/>
            <w:lang w:val="en-AU"/>
          </w:rPr>
          <w:t>Garnaut</w:t>
        </w:r>
        <w:proofErr w:type="spellEnd"/>
      </w:hyperlink>
      <w:r w:rsidRPr="00377BD8">
        <w:rPr>
          <w:rFonts w:ascii="Times" w:hAnsi="Times" w:cs="Times New Roman"/>
          <w:color w:val="333333"/>
          <w:sz w:val="30"/>
          <w:szCs w:val="30"/>
          <w:lang w:val="en-AU"/>
        </w:rPr>
        <w:t>, another of the climate alarmists to whom the government turned, opined in his review issued 30 September 2008 (Chapter 15.3):</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Declining runoff in southern Australia is a significant threat to the continuation of irrigated agriculture in the Murray-Darling Basin. … Existing strategies for managing water supplies were developed in the second half of the 20th century, during a period of higher rainfall, and are not suited to a progressively drying climate.</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Rather </w:t>
      </w:r>
      <w:hyperlink r:id="rId11" w:history="1">
        <w:r w:rsidRPr="00377BD8">
          <w:rPr>
            <w:rFonts w:ascii="Times" w:hAnsi="Times" w:cs="Times New Roman"/>
            <w:color w:val="EB0E20"/>
            <w:sz w:val="30"/>
            <w:szCs w:val="30"/>
            <w:lang w:val="en-AU"/>
          </w:rPr>
          <w:t xml:space="preserve">less soberly, Professor </w:t>
        </w:r>
        <w:proofErr w:type="spellStart"/>
        <w:r w:rsidRPr="00377BD8">
          <w:rPr>
            <w:rFonts w:ascii="Times" w:hAnsi="Times" w:cs="Times New Roman"/>
            <w:color w:val="EB0E20"/>
            <w:sz w:val="30"/>
            <w:szCs w:val="30"/>
            <w:lang w:val="en-AU"/>
          </w:rPr>
          <w:t>Garnaut</w:t>
        </w:r>
        <w:proofErr w:type="spellEnd"/>
      </w:hyperlink>
      <w:r w:rsidRPr="00377BD8">
        <w:rPr>
          <w:rFonts w:ascii="Times" w:hAnsi="Times" w:cs="Times New Roman"/>
          <w:color w:val="333333"/>
          <w:sz w:val="30"/>
          <w:szCs w:val="30"/>
          <w:lang w:val="en-AU"/>
        </w:rPr>
        <w:t>, described as the government’s top climate change adviser, warned that if climate change was not tackled it would destroy the Great Barrier Reef, end agriculture in the Murray-Darling Basin and wipe out the country’s snowfields.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 passage of time has demonstrated all these jeremiads to be utterly incorrect.</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b/>
          <w:bCs/>
          <w:color w:val="333333"/>
          <w:sz w:val="30"/>
          <w:szCs w:val="30"/>
          <w:lang w:val="en-AU"/>
        </w:rPr>
        <w:t>Regulatory measures and agriculture in the Basin</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The litany of alarmist statements were meat and drink to the mixture of underperformers who typically hold the agriculture portfolios and even more so for those on the cataclysmic bandwagon like Malcolm Turnbull and Tony Burke. They provided a catalyst for regulatory intrusion and Shadow Water Minister Tony Burke says the </w:t>
      </w:r>
      <w:proofErr w:type="gramStart"/>
      <w:r w:rsidRPr="00377BD8">
        <w:rPr>
          <w:rFonts w:ascii="Times" w:hAnsi="Times" w:cs="Times New Roman"/>
          <w:color w:val="333333"/>
          <w:sz w:val="30"/>
          <w:szCs w:val="30"/>
          <w:lang w:val="en-AU"/>
        </w:rPr>
        <w:t>cap which prevents Government from buying more water from the nation’s food producers</w:t>
      </w:r>
      <w:proofErr w:type="gramEnd"/>
      <w:r w:rsidRPr="00377BD8">
        <w:rPr>
          <w:rFonts w:ascii="Times" w:hAnsi="Times" w:cs="Times New Roman"/>
          <w:color w:val="333333"/>
          <w:sz w:val="30"/>
          <w:szCs w:val="30"/>
          <w:lang w:val="en-AU"/>
        </w:rPr>
        <w:t xml:space="preserve"> would be removed under a </w:t>
      </w:r>
      <w:proofErr w:type="spellStart"/>
      <w:r w:rsidRPr="00377BD8">
        <w:rPr>
          <w:rFonts w:ascii="Times" w:hAnsi="Times" w:cs="Times New Roman"/>
          <w:color w:val="333333"/>
          <w:sz w:val="30"/>
          <w:szCs w:val="30"/>
          <w:lang w:val="en-AU"/>
        </w:rPr>
        <w:t>Labor</w:t>
      </w:r>
      <w:proofErr w:type="spellEnd"/>
      <w:r w:rsidRPr="00377BD8">
        <w:rPr>
          <w:rFonts w:ascii="Times" w:hAnsi="Times" w:cs="Times New Roman"/>
          <w:color w:val="333333"/>
          <w:sz w:val="30"/>
          <w:szCs w:val="30"/>
          <w:lang w:val="en-AU"/>
        </w:rPr>
        <w:t xml:space="preserve"> Government.</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 AEF has been highly critical of the measures taken with regard to the Basin. In our December 2015 submission to Senate Select Committee on the plan we said</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xml:space="preserve">The Australian Environment Foundation (AEF) supports the submission to the Committee by </w:t>
      </w:r>
      <w:proofErr w:type="spellStart"/>
      <w:r w:rsidRPr="00377BD8">
        <w:rPr>
          <w:rFonts w:ascii="Times" w:hAnsi="Times" w:cs="Times New Roman"/>
          <w:i/>
          <w:iCs/>
          <w:color w:val="333333"/>
          <w:sz w:val="30"/>
          <w:szCs w:val="30"/>
          <w:lang w:val="en-AU"/>
        </w:rPr>
        <w:t>Dr.</w:t>
      </w:r>
      <w:proofErr w:type="spellEnd"/>
      <w:r w:rsidRPr="00377BD8">
        <w:rPr>
          <w:rFonts w:ascii="Times" w:hAnsi="Times" w:cs="Times New Roman"/>
          <w:i/>
          <w:iCs/>
          <w:color w:val="333333"/>
          <w:sz w:val="30"/>
          <w:szCs w:val="30"/>
          <w:lang w:val="en-AU"/>
        </w:rPr>
        <w:t xml:space="preserve"> Jennifer </w:t>
      </w:r>
      <w:proofErr w:type="spellStart"/>
      <w:r w:rsidRPr="00377BD8">
        <w:rPr>
          <w:rFonts w:ascii="Times" w:hAnsi="Times" w:cs="Times New Roman"/>
          <w:i/>
          <w:iCs/>
          <w:color w:val="333333"/>
          <w:sz w:val="30"/>
          <w:szCs w:val="30"/>
          <w:lang w:val="en-AU"/>
        </w:rPr>
        <w:t>Marohasy</w:t>
      </w:r>
      <w:proofErr w:type="spellEnd"/>
      <w:r w:rsidRPr="00377BD8">
        <w:rPr>
          <w:rFonts w:ascii="Times" w:hAnsi="Times" w:cs="Times New Roman"/>
          <w:i/>
          <w:iCs/>
          <w:color w:val="333333"/>
          <w:sz w:val="30"/>
          <w:szCs w:val="30"/>
          <w:lang w:val="en-AU"/>
        </w:rPr>
        <w:t xml:space="preserve">, who was a founding director of AEF. Accompanying, and forming part of, this submission is a report prepared for AEF by </w:t>
      </w:r>
      <w:proofErr w:type="spellStart"/>
      <w:r w:rsidRPr="00377BD8">
        <w:rPr>
          <w:rFonts w:ascii="Times" w:hAnsi="Times" w:cs="Times New Roman"/>
          <w:i/>
          <w:iCs/>
          <w:color w:val="333333"/>
          <w:sz w:val="30"/>
          <w:szCs w:val="30"/>
          <w:lang w:val="en-AU"/>
        </w:rPr>
        <w:t>Dr.</w:t>
      </w:r>
      <w:proofErr w:type="spellEnd"/>
      <w:r w:rsidRPr="00377BD8">
        <w:rPr>
          <w:rFonts w:ascii="Times" w:hAnsi="Times" w:cs="Times New Roman"/>
          <w:i/>
          <w:iCs/>
          <w:color w:val="333333"/>
          <w:sz w:val="30"/>
          <w:szCs w:val="30"/>
          <w:lang w:val="en-AU"/>
        </w:rPr>
        <w:t xml:space="preserve"> </w:t>
      </w:r>
      <w:proofErr w:type="spellStart"/>
      <w:r w:rsidRPr="00377BD8">
        <w:rPr>
          <w:rFonts w:ascii="Times" w:hAnsi="Times" w:cs="Times New Roman"/>
          <w:i/>
          <w:iCs/>
          <w:color w:val="333333"/>
          <w:sz w:val="30"/>
          <w:szCs w:val="30"/>
          <w:lang w:val="en-AU"/>
        </w:rPr>
        <w:t>Marohasy</w:t>
      </w:r>
      <w:proofErr w:type="spellEnd"/>
      <w:r w:rsidRPr="00377BD8">
        <w:rPr>
          <w:rFonts w:ascii="Times" w:hAnsi="Times" w:cs="Times New Roman"/>
          <w:i/>
          <w:iCs/>
          <w:color w:val="333333"/>
          <w:sz w:val="30"/>
          <w:szCs w:val="30"/>
          <w:lang w:val="en-AU"/>
        </w:rPr>
        <w:t xml:space="preserve"> in 2012 Plugging the Murray River’s Mouth: The Interrupted Evolution of a Barrier Estuary, which demonstrates that The Australian Government’s $10 billion plan to “save” the Murray-Darling by reconfiguring upstream irrigation so that more water is sent to the Lower Lakes, Murray’s mouth and Coorong, is based on a false premise; a misunderstanding of the fundamental nature of the Murray River’s estuary and the coastal processes that continue to shape it.</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This reconfiguration amounts to a substantial reduction of water available to farmers and communities upstream and important upstream wetlands and other natural upstream environments through the Murray/Darling basin in effect to preserve an artificial fresh water environment in the Lower Lakes created by the barrages or dykes constructed during the 1930s, which dammed the Murray River’s estuary stopping the sea tides and making Lake Alexandrina wholly dependent on Murray River flows.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The AEF went on to point out that it is essential to get right the balance between conservation and productive use of water through the Murray/Darling basin. To do that we argued first, for an examination of the costs of withholding from productive use of some 3000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of water – over one quarter of that previously used for irrigation – mostly to maintain an artificial fresh water environment in the Lower Lakes; and secondly, to ensure that these costs are outweighed by the conservation benefits. Instead, the Basin Plan gives an absolute priority to the meeting of environmental flows with no cost/benefit estimates.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 Plan’s goal is one that oxymoronically “</w:t>
      </w:r>
      <w:proofErr w:type="spellStart"/>
      <w:r w:rsidRPr="00377BD8">
        <w:rPr>
          <w:rFonts w:ascii="Times" w:hAnsi="Times" w:cs="Times New Roman"/>
          <w:color w:val="333333"/>
          <w:sz w:val="30"/>
          <w:szCs w:val="30"/>
          <w:lang w:val="en-AU"/>
        </w:rPr>
        <w:t>droughtproofs</w:t>
      </w:r>
      <w:proofErr w:type="spellEnd"/>
      <w:r w:rsidRPr="00377BD8">
        <w:rPr>
          <w:rFonts w:ascii="Times" w:hAnsi="Times" w:cs="Times New Roman"/>
          <w:color w:val="333333"/>
          <w:sz w:val="30"/>
          <w:szCs w:val="30"/>
          <w:lang w:val="en-AU"/>
        </w:rPr>
        <w:t xml:space="preserve"> the environment”. The dams and other interceptions have converted a natural environment of drought and flood into a stable system that moderates these extremes, with benefits to irrigators and other users of the river.   At huge public expense in pursuit of goals that ostensibly seek to bring about a return to an idealised mythical natural environment, the regulatory management now being put in place is undoing this.</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A review of the Basin Plan by a </w:t>
      </w:r>
      <w:hyperlink r:id="rId12" w:history="1">
        <w:r w:rsidRPr="00377BD8">
          <w:rPr>
            <w:rFonts w:ascii="Times" w:hAnsi="Times" w:cs="Times New Roman"/>
            <w:color w:val="EB0E20"/>
            <w:sz w:val="30"/>
            <w:szCs w:val="30"/>
            <w:lang w:val="en-AU"/>
          </w:rPr>
          <w:t>SA Royal Commission</w:t>
        </w:r>
      </w:hyperlink>
      <w:r w:rsidRPr="00377BD8">
        <w:rPr>
          <w:rFonts w:ascii="Times" w:hAnsi="Times" w:cs="Times New Roman"/>
          <w:color w:val="333333"/>
          <w:sz w:val="30"/>
          <w:szCs w:val="30"/>
          <w:lang w:val="en-AU"/>
        </w:rPr>
        <w:t xml:space="preserve"> headed by Bret Walker supported this pre-eminence of environmental goals. Mr Walker was critical of the Basin Authority for taking some economic and social factors into account in determining the volume of water for irrigation as well as the seemingly sacrosanct environmental needs that </w:t>
      </w:r>
      <w:proofErr w:type="gramStart"/>
      <w:r w:rsidRPr="00377BD8">
        <w:rPr>
          <w:rFonts w:ascii="Times" w:hAnsi="Times" w:cs="Times New Roman"/>
          <w:color w:val="333333"/>
          <w:sz w:val="30"/>
          <w:szCs w:val="30"/>
          <w:lang w:val="en-AU"/>
        </w:rPr>
        <w:t>are alone permitted to be considered</w:t>
      </w:r>
      <w:proofErr w:type="gramEnd"/>
      <w:r w:rsidRPr="00377BD8">
        <w:rPr>
          <w:rFonts w:ascii="Times" w:hAnsi="Times" w:cs="Times New Roman"/>
          <w:color w:val="333333"/>
          <w:sz w:val="30"/>
          <w:szCs w:val="30"/>
          <w:lang w:val="en-AU"/>
        </w:rPr>
        <w:t xml:space="preserve"> under the Water Act. In this respect the Commissioner resembled a Flannery clone basing his criticism on the authority’s failure to consider “catastrophic” climate change, and to act on the best available scientific knowledge when determining how much water should be recovered for the environment across the basin,</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 xml:space="preserve">Mismanagement of the system is a key feature. Well over 200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of water has flooded the Barmah-</w:t>
      </w:r>
      <w:proofErr w:type="spellStart"/>
      <w:r w:rsidRPr="00377BD8">
        <w:rPr>
          <w:rFonts w:ascii="Times" w:hAnsi="Times" w:cs="Times New Roman"/>
          <w:color w:val="333333"/>
          <w:sz w:val="30"/>
          <w:szCs w:val="30"/>
          <w:lang w:val="en-AU"/>
        </w:rPr>
        <w:t>Millewa</w:t>
      </w:r>
      <w:proofErr w:type="spellEnd"/>
      <w:r w:rsidRPr="00377BD8">
        <w:rPr>
          <w:rFonts w:ascii="Times" w:hAnsi="Times" w:cs="Times New Roman"/>
          <w:color w:val="333333"/>
          <w:sz w:val="30"/>
          <w:szCs w:val="30"/>
          <w:lang w:val="en-AU"/>
        </w:rPr>
        <w:t xml:space="preserve"> forest since Spring 2018, which has been attributed to operational losses. This has meant farmers have stayed on zero allocation. </w:t>
      </w:r>
      <w:proofErr w:type="gramStart"/>
      <w:r w:rsidRPr="00377BD8">
        <w:rPr>
          <w:rFonts w:ascii="Times" w:hAnsi="Times" w:cs="Times New Roman"/>
          <w:color w:val="333333"/>
          <w:sz w:val="30"/>
          <w:szCs w:val="30"/>
          <w:lang w:val="en-AU"/>
        </w:rPr>
        <w:t xml:space="preserve">If the 200 </w:t>
      </w:r>
      <w:proofErr w:type="spellStart"/>
      <w:r w:rsidRPr="00377BD8">
        <w:rPr>
          <w:rFonts w:ascii="Times" w:hAnsi="Times" w:cs="Times New Roman"/>
          <w:color w:val="333333"/>
          <w:sz w:val="30"/>
          <w:szCs w:val="30"/>
          <w:lang w:val="en-AU"/>
        </w:rPr>
        <w:t>gigalitres</w:t>
      </w:r>
      <w:proofErr w:type="spellEnd"/>
      <w:r w:rsidRPr="00377BD8">
        <w:rPr>
          <w:rFonts w:ascii="Times" w:hAnsi="Times" w:cs="Times New Roman"/>
          <w:color w:val="333333"/>
          <w:sz w:val="30"/>
          <w:szCs w:val="30"/>
          <w:lang w:val="en-AU"/>
        </w:rPr>
        <w:t xml:space="preserve"> were used to produce rice, that would mean 200 000 tonnes and $100 million of real income being produced.</w:t>
      </w:r>
      <w:proofErr w:type="gramEnd"/>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Similarly, there was a massive, probably unprecedented fish kill in 2019 due to the draining of the Menindee Lakes in 2016 and 2017 to save on evaporation; that excessive release meant the low inflows in 2018 could not be supplemented, bringing about a later diminution of the water’s oxygen levels in the Darling. It is a bitter irony that the management of flows under the Basin Plan targeted at environmental improvements have had the opposite effect.</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Mismanagement aside, it remains the AEF view that a careful specification of the environmental goals of any expenditures should be made and set against the costs involved. This view has been reinforced by our examination of the findings of the </w:t>
      </w:r>
      <w:hyperlink r:id="rId13" w:history="1">
        <w:r w:rsidRPr="00377BD8">
          <w:rPr>
            <w:rFonts w:ascii="Times" w:hAnsi="Times" w:cs="Times New Roman"/>
            <w:color w:val="EB0E20"/>
            <w:sz w:val="30"/>
            <w:szCs w:val="30"/>
            <w:lang w:val="en-AU"/>
          </w:rPr>
          <w:t>Productivity Commission</w:t>
        </w:r>
      </w:hyperlink>
      <w:r w:rsidRPr="00377BD8">
        <w:rPr>
          <w:rFonts w:ascii="Times" w:hAnsi="Times" w:cs="Times New Roman"/>
          <w:color w:val="333333"/>
          <w:sz w:val="30"/>
          <w:szCs w:val="30"/>
          <w:lang w:val="en-AU"/>
        </w:rPr>
        <w:t> (PC), in its recent review of the Basin Plan. The PC summarised the program as:</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The Australian Government earmarked $13 billion to implement the Plan, including:</w:t>
      </w:r>
    </w:p>
    <w:p w:rsidR="00377BD8" w:rsidRPr="00377BD8" w:rsidRDefault="00377BD8" w:rsidP="00377BD8">
      <w:pPr>
        <w:numPr>
          <w:ilvl w:val="0"/>
          <w:numId w:val="3"/>
        </w:numPr>
        <w:shd w:val="clear" w:color="auto" w:fill="FFFFFF"/>
        <w:spacing w:line="450" w:lineRule="atLeast"/>
        <w:ind w:left="360"/>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xml:space="preserve"> $3.1 billion to purchase water entitlements for the environment. $2.7 billion of this has been spent to recover 1227 </w:t>
      </w:r>
      <w:proofErr w:type="spellStart"/>
      <w:r w:rsidRPr="00377BD8">
        <w:rPr>
          <w:rFonts w:ascii="Times" w:hAnsi="Times" w:cs="Times New Roman"/>
          <w:i/>
          <w:iCs/>
          <w:color w:val="333333"/>
          <w:sz w:val="30"/>
          <w:szCs w:val="30"/>
          <w:lang w:val="en-AU"/>
        </w:rPr>
        <w:t>gigalitres</w:t>
      </w:r>
      <w:proofErr w:type="spellEnd"/>
      <w:r w:rsidRPr="00377BD8">
        <w:rPr>
          <w:rFonts w:ascii="Times" w:hAnsi="Times" w:cs="Times New Roman"/>
          <w:i/>
          <w:iCs/>
          <w:color w:val="333333"/>
          <w:sz w:val="30"/>
          <w:szCs w:val="30"/>
          <w:lang w:val="en-AU"/>
        </w:rPr>
        <w:t xml:space="preserve"> (GL).</w:t>
      </w:r>
    </w:p>
    <w:p w:rsidR="00377BD8" w:rsidRPr="00377BD8" w:rsidRDefault="00377BD8" w:rsidP="00377BD8">
      <w:pPr>
        <w:numPr>
          <w:ilvl w:val="0"/>
          <w:numId w:val="3"/>
        </w:numPr>
        <w:shd w:val="clear" w:color="auto" w:fill="FFFFFF"/>
        <w:spacing w:line="450" w:lineRule="atLeast"/>
        <w:ind w:left="360"/>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$4.8 billion for investment in modernised water infrastructure, with $3.9 billion spent. Of this, $2.8 billion has been invested in projects that delivered 677 GL of water savings to the environment.</w:t>
      </w:r>
    </w:p>
    <w:p w:rsidR="00377BD8" w:rsidRPr="00377BD8" w:rsidRDefault="00377BD8" w:rsidP="00377BD8">
      <w:pPr>
        <w:numPr>
          <w:ilvl w:val="0"/>
          <w:numId w:val="3"/>
        </w:numPr>
        <w:shd w:val="clear" w:color="auto" w:fill="FFFFFF"/>
        <w:spacing w:line="450" w:lineRule="atLeast"/>
        <w:ind w:left="360"/>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$1.3 billion for supply measures, of which $34 million has been spent on developing projects.</w:t>
      </w:r>
    </w:p>
    <w:p w:rsidR="00377BD8" w:rsidRPr="00377BD8" w:rsidRDefault="00377BD8" w:rsidP="00377BD8">
      <w:pPr>
        <w:numPr>
          <w:ilvl w:val="0"/>
          <w:numId w:val="3"/>
        </w:numPr>
        <w:shd w:val="clear" w:color="auto" w:fill="FFFFFF"/>
        <w:spacing w:line="450" w:lineRule="atLeast"/>
        <w:ind w:left="360"/>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$1.8 billion to recover an additional 450 GL to pursue enhanced environmental outcomes, of which $14 million has been spent.</w:t>
      </w:r>
    </w:p>
    <w:p w:rsidR="00377BD8" w:rsidRPr="00377BD8" w:rsidRDefault="00377BD8" w:rsidP="00377BD8">
      <w:pPr>
        <w:numPr>
          <w:ilvl w:val="0"/>
          <w:numId w:val="3"/>
        </w:numPr>
        <w:shd w:val="clear" w:color="auto" w:fill="FFFFFF"/>
        <w:spacing w:line="450" w:lineRule="atLeast"/>
        <w:ind w:left="360"/>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$2.0 billion for other programs and activities, with $1.9 billion spent. Almost $8.5 billion has been spent, and $4.5 billion is still to be spent by 2024.</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 PC concluded:</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xml:space="preserve">Significant progress has been made. About 20 </w:t>
      </w:r>
      <w:proofErr w:type="spellStart"/>
      <w:r w:rsidRPr="00377BD8">
        <w:rPr>
          <w:rFonts w:ascii="Times" w:hAnsi="Times" w:cs="Times New Roman"/>
          <w:i/>
          <w:iCs/>
          <w:color w:val="333333"/>
          <w:sz w:val="30"/>
          <w:szCs w:val="30"/>
          <w:lang w:val="en-AU"/>
        </w:rPr>
        <w:t>percent</w:t>
      </w:r>
      <w:proofErr w:type="spellEnd"/>
      <w:r w:rsidRPr="00377BD8">
        <w:rPr>
          <w:rFonts w:ascii="Times" w:hAnsi="Times" w:cs="Times New Roman"/>
          <w:i/>
          <w:iCs/>
          <w:color w:val="333333"/>
          <w:sz w:val="30"/>
          <w:szCs w:val="30"/>
          <w:lang w:val="en-AU"/>
        </w:rPr>
        <w:t xml:space="preserve"> of the water that was available for consumptive users a decade ago is now dedicated to the environment.</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 xml:space="preserve">About $6.7 billion has been spent to recover about 2000 </w:t>
      </w:r>
      <w:proofErr w:type="spellStart"/>
      <w:r w:rsidRPr="00377BD8">
        <w:rPr>
          <w:rFonts w:ascii="Times" w:hAnsi="Times" w:cs="Times New Roman"/>
          <w:i/>
          <w:iCs/>
          <w:color w:val="333333"/>
          <w:sz w:val="30"/>
          <w:szCs w:val="30"/>
          <w:lang w:val="en-AU"/>
        </w:rPr>
        <w:t>gigalitres</w:t>
      </w:r>
      <w:proofErr w:type="spellEnd"/>
      <w:r w:rsidRPr="00377BD8">
        <w:rPr>
          <w:rFonts w:ascii="Times" w:hAnsi="Times" w:cs="Times New Roman"/>
          <w:i/>
          <w:iCs/>
          <w:color w:val="333333"/>
          <w:sz w:val="30"/>
          <w:szCs w:val="30"/>
          <w:lang w:val="en-AU"/>
        </w:rPr>
        <w:t xml:space="preserve"> (GL). Water recovery is within five per cent of the July 2019 target.</w:t>
      </w:r>
    </w:p>
    <w:p w:rsidR="00377BD8" w:rsidRPr="00377BD8" w:rsidRDefault="00377BD8" w:rsidP="00377BD8">
      <w:pPr>
        <w:shd w:val="clear" w:color="auto" w:fill="FFFFFF"/>
        <w:spacing w:line="450" w:lineRule="atLeast"/>
        <w:rPr>
          <w:rFonts w:ascii="Times" w:hAnsi="Times" w:cs="Times New Roman"/>
          <w:i/>
          <w:iCs/>
          <w:color w:val="333333"/>
          <w:sz w:val="30"/>
          <w:szCs w:val="30"/>
          <w:lang w:val="en-AU"/>
        </w:rPr>
      </w:pPr>
      <w:r w:rsidRPr="00377BD8">
        <w:rPr>
          <w:rFonts w:ascii="Times" w:hAnsi="Times" w:cs="Times New Roman"/>
          <w:i/>
          <w:iCs/>
          <w:color w:val="333333"/>
          <w:sz w:val="30"/>
          <w:szCs w:val="30"/>
          <w:lang w:val="en-AU"/>
        </w:rPr>
        <w:t>The arrangements for managing environmental water are working well, with evidence of improved ecological outcomes at the local and system scale.</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As a result of the reduced supply the price of “permanent” water allocations has risen fivefold. These prices become costs that are factored into the overall cost of produce.</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 PC was critical about the machinery of the Plan’s management, lack of political oversight and absence of transparency. Yet, aside from identifying the fact that the compensation farmers got for selling water was usually adequate for them, the PC report offers little evidence of the plan bringing improvements on the system’s environment, still less does it evaluate any such improvements against the $6.7 billion already spent. Nor does the PC review offer means of measuring the impacts and outcomes that are associated with the Plan.</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These omissions are most unfortunate given the profound uncertainties that exist in our scientific knowledge of the complex ecology and hydrology of the Basin, not to mention the economic and social consequences associated with changing water use there. In the debate over the Plan these uncertainties have received little or no acknowledgement, let alone attention, even from scientists and other specialists in these matters.</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This is remarkable. Public funds have been used to buy and quarantine from commercial use over 10 per cent of the irrigation water in the nation’s most productive agricultural region. Yet, we have no metrics that define the outcome desired and no measurements that allow such an outcome to be tracked. This should not come as a surprise since many within the environmental pressure groups have radical goals that involve the displacement of irrigated agriculture and the human communities that depend upon it. Any restraints on the use of non-environmental water are merely stages towards that goal.</w:t>
      </w:r>
    </w:p>
    <w:p w:rsidR="00377BD8" w:rsidRPr="00377BD8" w:rsidRDefault="00377BD8" w:rsidP="00377BD8">
      <w:pPr>
        <w:shd w:val="clear" w:color="auto" w:fill="FFFFFF"/>
        <w:spacing w:line="450" w:lineRule="atLeast"/>
        <w:rPr>
          <w:rFonts w:ascii="Times" w:hAnsi="Times" w:cs="Times New Roman"/>
          <w:color w:val="333333"/>
          <w:sz w:val="30"/>
          <w:szCs w:val="30"/>
          <w:lang w:val="en-AU"/>
        </w:rPr>
      </w:pPr>
      <w:r w:rsidRPr="00377BD8">
        <w:rPr>
          <w:rFonts w:ascii="Times" w:hAnsi="Times" w:cs="Times New Roman"/>
          <w:b/>
          <w:bCs/>
          <w:color w:val="333333"/>
          <w:sz w:val="30"/>
          <w:szCs w:val="30"/>
          <w:lang w:val="en-AU"/>
        </w:rPr>
        <w:t>The way forward</w:t>
      </w:r>
    </w:p>
    <w:p w:rsidR="00377BD8" w:rsidRPr="00377BD8" w:rsidRDefault="00377BD8" w:rsidP="00377BD8">
      <w:pPr>
        <w:shd w:val="clear" w:color="auto" w:fill="FFFFFF"/>
        <w:spacing w:after="315" w:line="450" w:lineRule="atLeast"/>
        <w:rPr>
          <w:rFonts w:ascii="Times" w:hAnsi="Times" w:cs="Times New Roman"/>
          <w:color w:val="333333"/>
          <w:sz w:val="30"/>
          <w:szCs w:val="30"/>
          <w:lang w:val="en-AU"/>
        </w:rPr>
      </w:pPr>
      <w:r w:rsidRPr="00377BD8">
        <w:rPr>
          <w:rFonts w:ascii="Times" w:hAnsi="Times" w:cs="Times New Roman"/>
          <w:color w:val="333333"/>
          <w:sz w:val="30"/>
          <w:szCs w:val="30"/>
          <w:lang w:val="en-AU"/>
        </w:rPr>
        <w:t>Reform must follow the suggestions of Australian Environment Foundation in its December 2015 submission to the select committee on the Murray-Darling Basin Plan, which noted:</w:t>
      </w:r>
    </w:p>
    <w:p w:rsidR="00377BD8" w:rsidRPr="00377BD8" w:rsidRDefault="00377BD8" w:rsidP="00377BD8">
      <w:pPr>
        <w:numPr>
          <w:ilvl w:val="0"/>
          <w:numId w:val="4"/>
        </w:numPr>
        <w:shd w:val="clear" w:color="auto" w:fill="FFFFFF"/>
        <w:spacing w:after="180" w:line="450" w:lineRule="atLeast"/>
        <w:ind w:left="360"/>
        <w:rPr>
          <w:rFonts w:ascii="Times" w:eastAsia="Times New Roman" w:hAnsi="Times" w:cs="Times New Roman"/>
          <w:color w:val="333333"/>
          <w:sz w:val="30"/>
          <w:szCs w:val="30"/>
          <w:lang w:val="en-AU"/>
        </w:rPr>
      </w:pPr>
      <w:r w:rsidRPr="00377BD8">
        <w:rPr>
          <w:rFonts w:ascii="Times" w:eastAsia="Times New Roman" w:hAnsi="Times" w:cs="Times New Roman"/>
          <w:color w:val="333333"/>
          <w:sz w:val="30"/>
          <w:szCs w:val="30"/>
          <w:lang w:val="en-AU"/>
        </w:rPr>
        <w:t>A key rationalisation for the diversion of water in the Murray-Darling Basin from irrigation to environmental uses was the notion that the activity was leading to salinity with costs to both commercial agriculture and to environmental values. These concerns were misplaced – salinity has proven to be easily controlled and the water is less saline today than it was 35 years ago.</w:t>
      </w:r>
    </w:p>
    <w:p w:rsidR="00377BD8" w:rsidRPr="00377BD8" w:rsidRDefault="00377BD8" w:rsidP="00377BD8">
      <w:pPr>
        <w:numPr>
          <w:ilvl w:val="0"/>
          <w:numId w:val="5"/>
        </w:numPr>
        <w:shd w:val="clear" w:color="auto" w:fill="FFFFFF"/>
        <w:spacing w:after="180" w:line="450" w:lineRule="atLeast"/>
        <w:ind w:left="360"/>
        <w:rPr>
          <w:rFonts w:ascii="Times" w:eastAsia="Times New Roman" w:hAnsi="Times" w:cs="Times New Roman"/>
          <w:color w:val="333333"/>
          <w:sz w:val="30"/>
          <w:szCs w:val="30"/>
          <w:lang w:val="en-AU"/>
        </w:rPr>
      </w:pPr>
      <w:r w:rsidRPr="00377BD8">
        <w:rPr>
          <w:rFonts w:ascii="Times" w:eastAsia="Times New Roman" w:hAnsi="Times" w:cs="Times New Roman"/>
          <w:color w:val="333333"/>
          <w:sz w:val="30"/>
          <w:szCs w:val="30"/>
          <w:lang w:val="en-AU"/>
        </w:rPr>
        <w:t>The more contemporary scare centred on supposed global warming leading to climate change that would reduce the water available. Rainfall data has proven this to be unfounded – there has been no reduction in precipitation across the basin.</w:t>
      </w:r>
    </w:p>
    <w:p w:rsidR="00377BD8" w:rsidRPr="00377BD8" w:rsidRDefault="00377BD8" w:rsidP="00377BD8">
      <w:pPr>
        <w:numPr>
          <w:ilvl w:val="0"/>
          <w:numId w:val="5"/>
        </w:numPr>
        <w:shd w:val="clear" w:color="auto" w:fill="FFFFFF"/>
        <w:spacing w:after="180" w:line="450" w:lineRule="atLeast"/>
        <w:ind w:left="360"/>
        <w:rPr>
          <w:rFonts w:ascii="Times" w:eastAsia="Times New Roman" w:hAnsi="Times" w:cs="Times New Roman"/>
          <w:color w:val="333333"/>
          <w:sz w:val="30"/>
          <w:szCs w:val="30"/>
          <w:lang w:val="en-AU"/>
        </w:rPr>
      </w:pPr>
      <w:r w:rsidRPr="00377BD8">
        <w:rPr>
          <w:rFonts w:ascii="Times" w:eastAsia="Times New Roman" w:hAnsi="Times" w:cs="Times New Roman"/>
          <w:color w:val="333333"/>
          <w:sz w:val="30"/>
          <w:szCs w:val="30"/>
          <w:lang w:val="en-AU"/>
        </w:rPr>
        <w:t>The cost of the Basin Plan in de-rating the region’s agricultural potential has been enormous, especially to the once prosperous communities living within the region. In aggregate terms this is likely to be in excess of $3 billion per annum with a serious impact on the ability of Australia to take advantage of the export opportunities stemming from the rapidly developing nations to our north.</w:t>
      </w:r>
    </w:p>
    <w:p w:rsidR="00377BD8" w:rsidRPr="00377BD8" w:rsidRDefault="00377BD8" w:rsidP="00377BD8">
      <w:pPr>
        <w:numPr>
          <w:ilvl w:val="0"/>
          <w:numId w:val="5"/>
        </w:numPr>
        <w:shd w:val="clear" w:color="auto" w:fill="FFFFFF"/>
        <w:spacing w:after="180" w:line="450" w:lineRule="atLeast"/>
        <w:ind w:left="360"/>
        <w:rPr>
          <w:rFonts w:ascii="Times" w:eastAsia="Times New Roman" w:hAnsi="Times" w:cs="Times New Roman"/>
          <w:color w:val="333333"/>
          <w:sz w:val="30"/>
          <w:szCs w:val="30"/>
          <w:lang w:val="en-AU"/>
        </w:rPr>
      </w:pPr>
      <w:r w:rsidRPr="00377BD8">
        <w:rPr>
          <w:rFonts w:ascii="Times" w:eastAsia="Times New Roman" w:hAnsi="Times" w:cs="Times New Roman"/>
          <w:color w:val="333333"/>
          <w:sz w:val="30"/>
          <w:szCs w:val="30"/>
          <w:lang w:val="en-AU"/>
        </w:rPr>
        <w:t>The measures adopted in the Basin plan were reactions to ill-founded and disproven concerns about human damage to the environment. The Commonwealth should cease incurring costs in preventing water use for irrigation and should start re-selling the water it has banked to those willing to pay for it.</w:t>
      </w:r>
    </w:p>
    <w:p w:rsidR="00945003" w:rsidRDefault="00945003">
      <w:bookmarkStart w:id="0" w:name="_GoBack"/>
      <w:bookmarkEnd w:id="0"/>
    </w:p>
    <w:sectPr w:rsidR="00945003" w:rsidSect="009450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454C"/>
    <w:multiLevelType w:val="multilevel"/>
    <w:tmpl w:val="5D7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0356C"/>
    <w:multiLevelType w:val="multilevel"/>
    <w:tmpl w:val="3E0E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A73D1"/>
    <w:multiLevelType w:val="multilevel"/>
    <w:tmpl w:val="EEA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0C2CD2"/>
    <w:multiLevelType w:val="multilevel"/>
    <w:tmpl w:val="409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A1378"/>
    <w:multiLevelType w:val="multilevel"/>
    <w:tmpl w:val="49DCE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F65D2"/>
    <w:multiLevelType w:val="multilevel"/>
    <w:tmpl w:val="F79CC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00F0E"/>
    <w:multiLevelType w:val="multilevel"/>
    <w:tmpl w:val="8E9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0"/>
  </w:num>
  <w:num w:numId="5">
    <w:abstractNumId w:val="2"/>
  </w:num>
  <w:num w:numId="6">
    <w:abstractNumId w:val="4"/>
    <w:lvlOverride w:ilvl="0">
      <w:lvl w:ilvl="0">
        <w:numFmt w:val="decimal"/>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D8"/>
    <w:rsid w:val="00377BD8"/>
    <w:rsid w:val="0094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A5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BD8"/>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377BD8"/>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377BD8"/>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BD8"/>
    <w:rPr>
      <w:rFonts w:ascii="Times" w:hAnsi="Times"/>
      <w:b/>
      <w:bCs/>
      <w:kern w:val="36"/>
      <w:sz w:val="48"/>
      <w:szCs w:val="48"/>
      <w:lang w:val="en-AU"/>
    </w:rPr>
  </w:style>
  <w:style w:type="character" w:customStyle="1" w:styleId="Heading2Char">
    <w:name w:val="Heading 2 Char"/>
    <w:basedOn w:val="DefaultParagraphFont"/>
    <w:link w:val="Heading2"/>
    <w:uiPriority w:val="9"/>
    <w:rsid w:val="00377BD8"/>
    <w:rPr>
      <w:rFonts w:ascii="Times" w:hAnsi="Times"/>
      <w:b/>
      <w:bCs/>
      <w:sz w:val="36"/>
      <w:szCs w:val="36"/>
      <w:lang w:val="en-AU"/>
    </w:rPr>
  </w:style>
  <w:style w:type="character" w:customStyle="1" w:styleId="Heading3Char">
    <w:name w:val="Heading 3 Char"/>
    <w:basedOn w:val="DefaultParagraphFont"/>
    <w:link w:val="Heading3"/>
    <w:uiPriority w:val="9"/>
    <w:rsid w:val="00377BD8"/>
    <w:rPr>
      <w:rFonts w:ascii="Times" w:hAnsi="Times"/>
      <w:b/>
      <w:bCs/>
      <w:sz w:val="27"/>
      <w:szCs w:val="27"/>
      <w:lang w:val="en-AU"/>
    </w:rPr>
  </w:style>
  <w:style w:type="character" w:styleId="Hyperlink">
    <w:name w:val="Hyperlink"/>
    <w:basedOn w:val="DefaultParagraphFont"/>
    <w:uiPriority w:val="99"/>
    <w:unhideWhenUsed/>
    <w:rsid w:val="00377BD8"/>
    <w:rPr>
      <w:color w:val="0000FF" w:themeColor="hyperlink"/>
      <w:u w:val="single"/>
    </w:rPr>
  </w:style>
  <w:style w:type="character" w:customStyle="1" w:styleId="menu-item-title">
    <w:name w:val="menu-item-title"/>
    <w:basedOn w:val="DefaultParagraphFont"/>
    <w:rsid w:val="00377BD8"/>
  </w:style>
  <w:style w:type="paragraph" w:customStyle="1" w:styleId="article-headercategory">
    <w:name w:val="article-header__category"/>
    <w:basedOn w:val="Normal"/>
    <w:rsid w:val="00377BD8"/>
    <w:pPr>
      <w:spacing w:before="100" w:beforeAutospacing="1" w:after="100" w:afterAutospacing="1"/>
    </w:pPr>
    <w:rPr>
      <w:rFonts w:ascii="Times" w:hAnsi="Times"/>
      <w:sz w:val="20"/>
      <w:szCs w:val="20"/>
      <w:lang w:val="en-AU"/>
    </w:rPr>
  </w:style>
  <w:style w:type="paragraph" w:customStyle="1" w:styleId="meta-boxbyline">
    <w:name w:val="meta-box__byline"/>
    <w:basedOn w:val="Normal"/>
    <w:rsid w:val="00377BD8"/>
    <w:pPr>
      <w:spacing w:before="100" w:beforeAutospacing="1" w:after="100" w:afterAutospacing="1"/>
    </w:pPr>
    <w:rPr>
      <w:rFonts w:ascii="Times" w:hAnsi="Times"/>
      <w:sz w:val="20"/>
      <w:szCs w:val="20"/>
      <w:lang w:val="en-AU"/>
    </w:rPr>
  </w:style>
  <w:style w:type="paragraph" w:customStyle="1" w:styleId="meta-boxdate">
    <w:name w:val="meta-box__date"/>
    <w:basedOn w:val="Normal"/>
    <w:rsid w:val="00377BD8"/>
    <w:pPr>
      <w:spacing w:before="100" w:beforeAutospacing="1" w:after="100" w:afterAutospacing="1"/>
    </w:pPr>
    <w:rPr>
      <w:rFonts w:ascii="Times" w:hAnsi="Times"/>
      <w:sz w:val="20"/>
      <w:szCs w:val="20"/>
      <w:lang w:val="en-AU"/>
    </w:rPr>
  </w:style>
  <w:style w:type="paragraph" w:customStyle="1" w:styleId="meta-boxtime">
    <w:name w:val="meta-box__time"/>
    <w:basedOn w:val="Normal"/>
    <w:rsid w:val="00377BD8"/>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377BD8"/>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377BD8"/>
    <w:rPr>
      <w:b/>
      <w:bCs/>
    </w:rPr>
  </w:style>
  <w:style w:type="character" w:styleId="Emphasis">
    <w:name w:val="Emphasis"/>
    <w:basedOn w:val="DefaultParagraphFont"/>
    <w:uiPriority w:val="20"/>
    <w:qFormat/>
    <w:rsid w:val="00377BD8"/>
    <w:rPr>
      <w:i/>
      <w:iCs/>
    </w:rPr>
  </w:style>
  <w:style w:type="paragraph" w:customStyle="1" w:styleId="related-storyauthor">
    <w:name w:val="related-story__author"/>
    <w:basedOn w:val="Normal"/>
    <w:rsid w:val="00377BD8"/>
    <w:pPr>
      <w:spacing w:before="100" w:beforeAutospacing="1" w:after="100" w:afterAutospacing="1"/>
    </w:pPr>
    <w:rPr>
      <w:rFonts w:ascii="Times" w:hAnsi="Times"/>
      <w:sz w:val="20"/>
      <w:szCs w:val="20"/>
      <w:lang w:val="en-AU"/>
    </w:rPr>
  </w:style>
  <w:style w:type="paragraph" w:customStyle="1" w:styleId="comment-restrictorinfo">
    <w:name w:val="comment-restrictor__info"/>
    <w:basedOn w:val="Normal"/>
    <w:rsid w:val="00377BD8"/>
    <w:pPr>
      <w:spacing w:before="100" w:beforeAutospacing="1" w:after="100" w:afterAutospacing="1"/>
    </w:pPr>
    <w:rPr>
      <w:rFonts w:ascii="Times" w:hAnsi="Times"/>
      <w:sz w:val="20"/>
      <w:szCs w:val="20"/>
      <w:lang w:val="en-AU"/>
    </w:rPr>
  </w:style>
  <w:style w:type="paragraph" w:customStyle="1" w:styleId="most-readauthor">
    <w:name w:val="most-read__author"/>
    <w:basedOn w:val="Normal"/>
    <w:rsid w:val="00377BD8"/>
    <w:pPr>
      <w:spacing w:before="100" w:beforeAutospacing="1" w:after="100" w:afterAutospacing="1"/>
    </w:pPr>
    <w:rPr>
      <w:rFonts w:ascii="Times" w:hAnsi="Times"/>
      <w:sz w:val="20"/>
      <w:szCs w:val="20"/>
      <w:lang w:val="en-AU"/>
    </w:rPr>
  </w:style>
  <w:style w:type="paragraph" w:customStyle="1" w:styleId="news-listingauthor">
    <w:name w:val="news-listing__author"/>
    <w:basedOn w:val="Normal"/>
    <w:rsid w:val="00377BD8"/>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377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B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BD8"/>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377BD8"/>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377BD8"/>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BD8"/>
    <w:rPr>
      <w:rFonts w:ascii="Times" w:hAnsi="Times"/>
      <w:b/>
      <w:bCs/>
      <w:kern w:val="36"/>
      <w:sz w:val="48"/>
      <w:szCs w:val="48"/>
      <w:lang w:val="en-AU"/>
    </w:rPr>
  </w:style>
  <w:style w:type="character" w:customStyle="1" w:styleId="Heading2Char">
    <w:name w:val="Heading 2 Char"/>
    <w:basedOn w:val="DefaultParagraphFont"/>
    <w:link w:val="Heading2"/>
    <w:uiPriority w:val="9"/>
    <w:rsid w:val="00377BD8"/>
    <w:rPr>
      <w:rFonts w:ascii="Times" w:hAnsi="Times"/>
      <w:b/>
      <w:bCs/>
      <w:sz w:val="36"/>
      <w:szCs w:val="36"/>
      <w:lang w:val="en-AU"/>
    </w:rPr>
  </w:style>
  <w:style w:type="character" w:customStyle="1" w:styleId="Heading3Char">
    <w:name w:val="Heading 3 Char"/>
    <w:basedOn w:val="DefaultParagraphFont"/>
    <w:link w:val="Heading3"/>
    <w:uiPriority w:val="9"/>
    <w:rsid w:val="00377BD8"/>
    <w:rPr>
      <w:rFonts w:ascii="Times" w:hAnsi="Times"/>
      <w:b/>
      <w:bCs/>
      <w:sz w:val="27"/>
      <w:szCs w:val="27"/>
      <w:lang w:val="en-AU"/>
    </w:rPr>
  </w:style>
  <w:style w:type="character" w:styleId="Hyperlink">
    <w:name w:val="Hyperlink"/>
    <w:basedOn w:val="DefaultParagraphFont"/>
    <w:uiPriority w:val="99"/>
    <w:unhideWhenUsed/>
    <w:rsid w:val="00377BD8"/>
    <w:rPr>
      <w:color w:val="0000FF" w:themeColor="hyperlink"/>
      <w:u w:val="single"/>
    </w:rPr>
  </w:style>
  <w:style w:type="character" w:customStyle="1" w:styleId="menu-item-title">
    <w:name w:val="menu-item-title"/>
    <w:basedOn w:val="DefaultParagraphFont"/>
    <w:rsid w:val="00377BD8"/>
  </w:style>
  <w:style w:type="paragraph" w:customStyle="1" w:styleId="article-headercategory">
    <w:name w:val="article-header__category"/>
    <w:basedOn w:val="Normal"/>
    <w:rsid w:val="00377BD8"/>
    <w:pPr>
      <w:spacing w:before="100" w:beforeAutospacing="1" w:after="100" w:afterAutospacing="1"/>
    </w:pPr>
    <w:rPr>
      <w:rFonts w:ascii="Times" w:hAnsi="Times"/>
      <w:sz w:val="20"/>
      <w:szCs w:val="20"/>
      <w:lang w:val="en-AU"/>
    </w:rPr>
  </w:style>
  <w:style w:type="paragraph" w:customStyle="1" w:styleId="meta-boxbyline">
    <w:name w:val="meta-box__byline"/>
    <w:basedOn w:val="Normal"/>
    <w:rsid w:val="00377BD8"/>
    <w:pPr>
      <w:spacing w:before="100" w:beforeAutospacing="1" w:after="100" w:afterAutospacing="1"/>
    </w:pPr>
    <w:rPr>
      <w:rFonts w:ascii="Times" w:hAnsi="Times"/>
      <w:sz w:val="20"/>
      <w:szCs w:val="20"/>
      <w:lang w:val="en-AU"/>
    </w:rPr>
  </w:style>
  <w:style w:type="paragraph" w:customStyle="1" w:styleId="meta-boxdate">
    <w:name w:val="meta-box__date"/>
    <w:basedOn w:val="Normal"/>
    <w:rsid w:val="00377BD8"/>
    <w:pPr>
      <w:spacing w:before="100" w:beforeAutospacing="1" w:after="100" w:afterAutospacing="1"/>
    </w:pPr>
    <w:rPr>
      <w:rFonts w:ascii="Times" w:hAnsi="Times"/>
      <w:sz w:val="20"/>
      <w:szCs w:val="20"/>
      <w:lang w:val="en-AU"/>
    </w:rPr>
  </w:style>
  <w:style w:type="paragraph" w:customStyle="1" w:styleId="meta-boxtime">
    <w:name w:val="meta-box__time"/>
    <w:basedOn w:val="Normal"/>
    <w:rsid w:val="00377BD8"/>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377BD8"/>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377BD8"/>
    <w:rPr>
      <w:b/>
      <w:bCs/>
    </w:rPr>
  </w:style>
  <w:style w:type="character" w:styleId="Emphasis">
    <w:name w:val="Emphasis"/>
    <w:basedOn w:val="DefaultParagraphFont"/>
    <w:uiPriority w:val="20"/>
    <w:qFormat/>
    <w:rsid w:val="00377BD8"/>
    <w:rPr>
      <w:i/>
      <w:iCs/>
    </w:rPr>
  </w:style>
  <w:style w:type="paragraph" w:customStyle="1" w:styleId="related-storyauthor">
    <w:name w:val="related-story__author"/>
    <w:basedOn w:val="Normal"/>
    <w:rsid w:val="00377BD8"/>
    <w:pPr>
      <w:spacing w:before="100" w:beforeAutospacing="1" w:after="100" w:afterAutospacing="1"/>
    </w:pPr>
    <w:rPr>
      <w:rFonts w:ascii="Times" w:hAnsi="Times"/>
      <w:sz w:val="20"/>
      <w:szCs w:val="20"/>
      <w:lang w:val="en-AU"/>
    </w:rPr>
  </w:style>
  <w:style w:type="paragraph" w:customStyle="1" w:styleId="comment-restrictorinfo">
    <w:name w:val="comment-restrictor__info"/>
    <w:basedOn w:val="Normal"/>
    <w:rsid w:val="00377BD8"/>
    <w:pPr>
      <w:spacing w:before="100" w:beforeAutospacing="1" w:after="100" w:afterAutospacing="1"/>
    </w:pPr>
    <w:rPr>
      <w:rFonts w:ascii="Times" w:hAnsi="Times"/>
      <w:sz w:val="20"/>
      <w:szCs w:val="20"/>
      <w:lang w:val="en-AU"/>
    </w:rPr>
  </w:style>
  <w:style w:type="paragraph" w:customStyle="1" w:styleId="most-readauthor">
    <w:name w:val="most-read__author"/>
    <w:basedOn w:val="Normal"/>
    <w:rsid w:val="00377BD8"/>
    <w:pPr>
      <w:spacing w:before="100" w:beforeAutospacing="1" w:after="100" w:afterAutospacing="1"/>
    </w:pPr>
    <w:rPr>
      <w:rFonts w:ascii="Times" w:hAnsi="Times"/>
      <w:sz w:val="20"/>
      <w:szCs w:val="20"/>
      <w:lang w:val="en-AU"/>
    </w:rPr>
  </w:style>
  <w:style w:type="paragraph" w:customStyle="1" w:styleId="news-listingauthor">
    <w:name w:val="news-listing__author"/>
    <w:basedOn w:val="Normal"/>
    <w:rsid w:val="00377BD8"/>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377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B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3327">
      <w:bodyDiv w:val="1"/>
      <w:marLeft w:val="0"/>
      <w:marRight w:val="0"/>
      <w:marTop w:val="0"/>
      <w:marBottom w:val="0"/>
      <w:divBdr>
        <w:top w:val="none" w:sz="0" w:space="0" w:color="auto"/>
        <w:left w:val="none" w:sz="0" w:space="0" w:color="auto"/>
        <w:bottom w:val="none" w:sz="0" w:space="0" w:color="auto"/>
        <w:right w:val="none" w:sz="0" w:space="0" w:color="auto"/>
      </w:divBdr>
      <w:divsChild>
        <w:div w:id="1721590273">
          <w:marLeft w:val="0"/>
          <w:marRight w:val="0"/>
          <w:marTop w:val="450"/>
          <w:marBottom w:val="450"/>
          <w:divBdr>
            <w:top w:val="none" w:sz="0" w:space="0" w:color="auto"/>
            <w:left w:val="none" w:sz="0" w:space="0" w:color="auto"/>
            <w:bottom w:val="none" w:sz="0" w:space="0" w:color="auto"/>
            <w:right w:val="none" w:sz="0" w:space="0" w:color="auto"/>
          </w:divBdr>
          <w:divsChild>
            <w:div w:id="1261790708">
              <w:marLeft w:val="0"/>
              <w:marRight w:val="0"/>
              <w:marTop w:val="0"/>
              <w:marBottom w:val="0"/>
              <w:divBdr>
                <w:top w:val="none" w:sz="0" w:space="0" w:color="auto"/>
                <w:left w:val="none" w:sz="0" w:space="0" w:color="auto"/>
                <w:bottom w:val="none" w:sz="0" w:space="0" w:color="auto"/>
                <w:right w:val="none" w:sz="0" w:space="0" w:color="auto"/>
              </w:divBdr>
            </w:div>
          </w:divsChild>
        </w:div>
        <w:div w:id="1858151991">
          <w:marLeft w:val="0"/>
          <w:marRight w:val="0"/>
          <w:marTop w:val="0"/>
          <w:marBottom w:val="0"/>
          <w:divBdr>
            <w:top w:val="none" w:sz="0" w:space="0" w:color="auto"/>
            <w:left w:val="none" w:sz="0" w:space="0" w:color="auto"/>
            <w:bottom w:val="none" w:sz="0" w:space="0" w:color="auto"/>
            <w:right w:val="none" w:sz="0" w:space="0" w:color="auto"/>
          </w:divBdr>
          <w:divsChild>
            <w:div w:id="350182364">
              <w:marLeft w:val="0"/>
              <w:marRight w:val="0"/>
              <w:marTop w:val="0"/>
              <w:marBottom w:val="0"/>
              <w:divBdr>
                <w:top w:val="none" w:sz="0" w:space="0" w:color="auto"/>
                <w:left w:val="none" w:sz="0" w:space="0" w:color="auto"/>
                <w:bottom w:val="none" w:sz="0" w:space="0" w:color="auto"/>
                <w:right w:val="none" w:sz="0" w:space="0" w:color="auto"/>
              </w:divBdr>
              <w:divsChild>
                <w:div w:id="248781309">
                  <w:marLeft w:val="0"/>
                  <w:marRight w:val="0"/>
                  <w:marTop w:val="450"/>
                  <w:marBottom w:val="0"/>
                  <w:divBdr>
                    <w:top w:val="none" w:sz="0" w:space="0" w:color="auto"/>
                    <w:left w:val="none" w:sz="0" w:space="0" w:color="auto"/>
                    <w:bottom w:val="none" w:sz="0" w:space="0" w:color="auto"/>
                    <w:right w:val="none" w:sz="0" w:space="0" w:color="auto"/>
                  </w:divBdr>
                  <w:divsChild>
                    <w:div w:id="1751731111">
                      <w:marLeft w:val="0"/>
                      <w:marRight w:val="0"/>
                      <w:marTop w:val="0"/>
                      <w:marBottom w:val="180"/>
                      <w:divBdr>
                        <w:top w:val="none" w:sz="0" w:space="0" w:color="auto"/>
                        <w:left w:val="none" w:sz="0" w:space="0" w:color="auto"/>
                        <w:bottom w:val="none" w:sz="0" w:space="0" w:color="auto"/>
                        <w:right w:val="none" w:sz="0" w:space="0" w:color="auto"/>
                      </w:divBdr>
                    </w:div>
                    <w:div w:id="1607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325">
              <w:marLeft w:val="0"/>
              <w:marRight w:val="0"/>
              <w:marTop w:val="0"/>
              <w:marBottom w:val="0"/>
              <w:divBdr>
                <w:top w:val="single" w:sz="6" w:space="0" w:color="DDD9D9"/>
                <w:left w:val="none" w:sz="0" w:space="0" w:color="auto"/>
                <w:bottom w:val="single" w:sz="6" w:space="0" w:color="EDEAEA"/>
                <w:right w:val="none" w:sz="0" w:space="0" w:color="auto"/>
              </w:divBdr>
              <w:divsChild>
                <w:div w:id="2070377747">
                  <w:marLeft w:val="0"/>
                  <w:marRight w:val="0"/>
                  <w:marTop w:val="0"/>
                  <w:marBottom w:val="0"/>
                  <w:divBdr>
                    <w:top w:val="none" w:sz="0" w:space="0" w:color="auto"/>
                    <w:left w:val="none" w:sz="0" w:space="0" w:color="auto"/>
                    <w:bottom w:val="none" w:sz="0" w:space="0" w:color="auto"/>
                    <w:right w:val="none" w:sz="0" w:space="0" w:color="auto"/>
                  </w:divBdr>
                  <w:divsChild>
                    <w:div w:id="1947420685">
                      <w:marLeft w:val="0"/>
                      <w:marRight w:val="0"/>
                      <w:marTop w:val="0"/>
                      <w:marBottom w:val="0"/>
                      <w:divBdr>
                        <w:top w:val="none" w:sz="0" w:space="0" w:color="auto"/>
                        <w:left w:val="none" w:sz="0" w:space="0" w:color="auto"/>
                        <w:bottom w:val="none" w:sz="0" w:space="0" w:color="auto"/>
                        <w:right w:val="none" w:sz="0" w:space="0" w:color="auto"/>
                      </w:divBdr>
                    </w:div>
                    <w:div w:id="7677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247">
          <w:marLeft w:val="0"/>
          <w:marRight w:val="0"/>
          <w:marTop w:val="0"/>
          <w:marBottom w:val="0"/>
          <w:divBdr>
            <w:top w:val="none" w:sz="0" w:space="0" w:color="auto"/>
            <w:left w:val="none" w:sz="0" w:space="0" w:color="auto"/>
            <w:bottom w:val="none" w:sz="0" w:space="0" w:color="auto"/>
            <w:right w:val="none" w:sz="0" w:space="0" w:color="auto"/>
          </w:divBdr>
          <w:divsChild>
            <w:div w:id="1425301741">
              <w:marLeft w:val="0"/>
              <w:marRight w:val="0"/>
              <w:marTop w:val="0"/>
              <w:marBottom w:val="0"/>
              <w:divBdr>
                <w:top w:val="none" w:sz="0" w:space="0" w:color="auto"/>
                <w:left w:val="none" w:sz="0" w:space="0" w:color="auto"/>
                <w:bottom w:val="none" w:sz="0" w:space="0" w:color="auto"/>
                <w:right w:val="none" w:sz="0" w:space="0" w:color="auto"/>
              </w:divBdr>
              <w:divsChild>
                <w:div w:id="292907348">
                  <w:marLeft w:val="0"/>
                  <w:marRight w:val="0"/>
                  <w:marTop w:val="0"/>
                  <w:marBottom w:val="0"/>
                  <w:divBdr>
                    <w:top w:val="none" w:sz="0" w:space="0" w:color="auto"/>
                    <w:left w:val="none" w:sz="0" w:space="0" w:color="auto"/>
                    <w:bottom w:val="none" w:sz="0" w:space="0" w:color="auto"/>
                    <w:right w:val="none" w:sz="0" w:space="0" w:color="auto"/>
                  </w:divBdr>
                  <w:divsChild>
                    <w:div w:id="669720085">
                      <w:marLeft w:val="0"/>
                      <w:marRight w:val="0"/>
                      <w:marTop w:val="0"/>
                      <w:marBottom w:val="0"/>
                      <w:divBdr>
                        <w:top w:val="none" w:sz="0" w:space="0" w:color="auto"/>
                        <w:left w:val="none" w:sz="0" w:space="0" w:color="auto"/>
                        <w:bottom w:val="none" w:sz="0" w:space="0" w:color="auto"/>
                        <w:right w:val="none" w:sz="0" w:space="0" w:color="auto"/>
                      </w:divBdr>
                      <w:divsChild>
                        <w:div w:id="1706514199">
                          <w:marLeft w:val="0"/>
                          <w:marRight w:val="0"/>
                          <w:marTop w:val="0"/>
                          <w:marBottom w:val="270"/>
                          <w:divBdr>
                            <w:top w:val="none" w:sz="0" w:space="0" w:color="auto"/>
                            <w:left w:val="none" w:sz="0" w:space="0" w:color="auto"/>
                            <w:bottom w:val="single" w:sz="18" w:space="14" w:color="5A5253"/>
                            <w:right w:val="none" w:sz="0" w:space="0" w:color="auto"/>
                          </w:divBdr>
                          <w:divsChild>
                            <w:div w:id="217127663">
                              <w:marLeft w:val="0"/>
                              <w:marRight w:val="0"/>
                              <w:marTop w:val="0"/>
                              <w:marBottom w:val="0"/>
                              <w:divBdr>
                                <w:top w:val="none" w:sz="0" w:space="0" w:color="auto"/>
                                <w:left w:val="none" w:sz="0" w:space="0" w:color="auto"/>
                                <w:bottom w:val="none" w:sz="0" w:space="0" w:color="auto"/>
                                <w:right w:val="none" w:sz="0" w:space="0" w:color="auto"/>
                              </w:divBdr>
                              <w:divsChild>
                                <w:div w:id="611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9691">
                          <w:marLeft w:val="0"/>
                          <w:marRight w:val="0"/>
                          <w:marTop w:val="0"/>
                          <w:marBottom w:val="360"/>
                          <w:divBdr>
                            <w:top w:val="none" w:sz="0" w:space="0" w:color="auto"/>
                            <w:left w:val="none" w:sz="0" w:space="0" w:color="auto"/>
                            <w:bottom w:val="none" w:sz="0" w:space="0" w:color="auto"/>
                            <w:right w:val="none" w:sz="0" w:space="0" w:color="auto"/>
                          </w:divBdr>
                          <w:divsChild>
                            <w:div w:id="1106077550">
                              <w:marLeft w:val="0"/>
                              <w:marRight w:val="0"/>
                              <w:marTop w:val="0"/>
                              <w:marBottom w:val="0"/>
                              <w:divBdr>
                                <w:top w:val="none" w:sz="0" w:space="0" w:color="auto"/>
                                <w:left w:val="none" w:sz="0" w:space="0" w:color="auto"/>
                                <w:bottom w:val="none" w:sz="0" w:space="0" w:color="auto"/>
                                <w:right w:val="none" w:sz="0" w:space="0" w:color="auto"/>
                              </w:divBdr>
                            </w:div>
                          </w:divsChild>
                        </w:div>
                        <w:div w:id="738482804">
                          <w:marLeft w:val="0"/>
                          <w:marRight w:val="0"/>
                          <w:marTop w:val="0"/>
                          <w:marBottom w:val="0"/>
                          <w:divBdr>
                            <w:top w:val="none" w:sz="0" w:space="0" w:color="auto"/>
                            <w:left w:val="none" w:sz="0" w:space="0" w:color="auto"/>
                            <w:bottom w:val="none" w:sz="0" w:space="0" w:color="auto"/>
                            <w:right w:val="none" w:sz="0" w:space="0" w:color="auto"/>
                          </w:divBdr>
                          <w:divsChild>
                            <w:div w:id="1713579244">
                              <w:marLeft w:val="0"/>
                              <w:marRight w:val="0"/>
                              <w:marTop w:val="0"/>
                              <w:marBottom w:val="0"/>
                              <w:divBdr>
                                <w:top w:val="none" w:sz="0" w:space="0" w:color="auto"/>
                                <w:left w:val="none" w:sz="0" w:space="0" w:color="auto"/>
                                <w:bottom w:val="none" w:sz="0" w:space="0" w:color="auto"/>
                                <w:right w:val="none" w:sz="0" w:space="0" w:color="auto"/>
                              </w:divBdr>
                              <w:divsChild>
                                <w:div w:id="1013342077">
                                  <w:marLeft w:val="0"/>
                                  <w:marRight w:val="0"/>
                                  <w:marTop w:val="0"/>
                                  <w:marBottom w:val="0"/>
                                  <w:divBdr>
                                    <w:top w:val="none" w:sz="0" w:space="0" w:color="auto"/>
                                    <w:left w:val="none" w:sz="0" w:space="0" w:color="auto"/>
                                    <w:bottom w:val="none" w:sz="0" w:space="0" w:color="auto"/>
                                    <w:right w:val="none" w:sz="0" w:space="0" w:color="auto"/>
                                  </w:divBdr>
                                  <w:divsChild>
                                    <w:div w:id="1508901780">
                                      <w:marLeft w:val="0"/>
                                      <w:marRight w:val="0"/>
                                      <w:marTop w:val="0"/>
                                      <w:marBottom w:val="810"/>
                                      <w:divBdr>
                                        <w:top w:val="none" w:sz="0" w:space="0" w:color="auto"/>
                                        <w:left w:val="none" w:sz="0" w:space="0" w:color="auto"/>
                                        <w:bottom w:val="none" w:sz="0" w:space="0" w:color="auto"/>
                                        <w:right w:val="none" w:sz="0" w:space="0" w:color="auto"/>
                                      </w:divBdr>
                                      <w:divsChild>
                                        <w:div w:id="1005091644">
                                          <w:marLeft w:val="0"/>
                                          <w:marRight w:val="0"/>
                                          <w:marTop w:val="0"/>
                                          <w:marBottom w:val="0"/>
                                          <w:divBdr>
                                            <w:top w:val="single" w:sz="6" w:space="9" w:color="5A5253"/>
                                            <w:left w:val="none" w:sz="0" w:space="0" w:color="auto"/>
                                            <w:bottom w:val="single" w:sz="6" w:space="9" w:color="5A5253"/>
                                            <w:right w:val="none" w:sz="0" w:space="0" w:color="auto"/>
                                          </w:divBdr>
                                        </w:div>
                                        <w:div w:id="2076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9827">
                              <w:marLeft w:val="0"/>
                              <w:marRight w:val="0"/>
                              <w:marTop w:val="0"/>
                              <w:marBottom w:val="0"/>
                              <w:divBdr>
                                <w:top w:val="none" w:sz="0" w:space="0" w:color="auto"/>
                                <w:left w:val="none" w:sz="0" w:space="0" w:color="auto"/>
                                <w:bottom w:val="none" w:sz="0" w:space="0" w:color="auto"/>
                                <w:right w:val="none" w:sz="0" w:space="0" w:color="auto"/>
                              </w:divBdr>
                              <w:divsChild>
                                <w:div w:id="218715485">
                                  <w:blockQuote w:val="1"/>
                                  <w:marLeft w:val="0"/>
                                  <w:marRight w:val="0"/>
                                  <w:marTop w:val="360"/>
                                  <w:marBottom w:val="360"/>
                                  <w:divBdr>
                                    <w:top w:val="none" w:sz="0" w:space="0" w:color="auto"/>
                                    <w:left w:val="none" w:sz="0" w:space="0" w:color="auto"/>
                                    <w:bottom w:val="none" w:sz="0" w:space="0" w:color="auto"/>
                                    <w:right w:val="none" w:sz="0" w:space="0" w:color="auto"/>
                                  </w:divBdr>
                                </w:div>
                                <w:div w:id="1871918189">
                                  <w:blockQuote w:val="1"/>
                                  <w:marLeft w:val="0"/>
                                  <w:marRight w:val="0"/>
                                  <w:marTop w:val="360"/>
                                  <w:marBottom w:val="360"/>
                                  <w:divBdr>
                                    <w:top w:val="none" w:sz="0" w:space="0" w:color="auto"/>
                                    <w:left w:val="none" w:sz="0" w:space="0" w:color="auto"/>
                                    <w:bottom w:val="none" w:sz="0" w:space="0" w:color="auto"/>
                                    <w:right w:val="none" w:sz="0" w:space="0" w:color="auto"/>
                                  </w:divBdr>
                                </w:div>
                                <w:div w:id="1099790592">
                                  <w:blockQuote w:val="1"/>
                                  <w:marLeft w:val="0"/>
                                  <w:marRight w:val="0"/>
                                  <w:marTop w:val="360"/>
                                  <w:marBottom w:val="360"/>
                                  <w:divBdr>
                                    <w:top w:val="none" w:sz="0" w:space="0" w:color="auto"/>
                                    <w:left w:val="none" w:sz="0" w:space="0" w:color="auto"/>
                                    <w:bottom w:val="none" w:sz="0" w:space="0" w:color="auto"/>
                                    <w:right w:val="none" w:sz="0" w:space="0" w:color="auto"/>
                                  </w:divBdr>
                                </w:div>
                                <w:div w:id="640307073">
                                  <w:blockQuote w:val="1"/>
                                  <w:marLeft w:val="0"/>
                                  <w:marRight w:val="0"/>
                                  <w:marTop w:val="360"/>
                                  <w:marBottom w:val="360"/>
                                  <w:divBdr>
                                    <w:top w:val="none" w:sz="0" w:space="0" w:color="auto"/>
                                    <w:left w:val="none" w:sz="0" w:space="0" w:color="auto"/>
                                    <w:bottom w:val="none" w:sz="0" w:space="0" w:color="auto"/>
                                    <w:right w:val="none" w:sz="0" w:space="0" w:color="auto"/>
                                  </w:divBdr>
                                </w:div>
                                <w:div w:id="766003058">
                                  <w:blockQuote w:val="1"/>
                                  <w:marLeft w:val="0"/>
                                  <w:marRight w:val="0"/>
                                  <w:marTop w:val="360"/>
                                  <w:marBottom w:val="360"/>
                                  <w:divBdr>
                                    <w:top w:val="none" w:sz="0" w:space="0" w:color="auto"/>
                                    <w:left w:val="none" w:sz="0" w:space="0" w:color="auto"/>
                                    <w:bottom w:val="none" w:sz="0" w:space="0" w:color="auto"/>
                                    <w:right w:val="none" w:sz="0" w:space="0" w:color="auto"/>
                                  </w:divBdr>
                                </w:div>
                                <w:div w:id="100758716">
                                  <w:blockQuote w:val="1"/>
                                  <w:marLeft w:val="0"/>
                                  <w:marRight w:val="0"/>
                                  <w:marTop w:val="360"/>
                                  <w:marBottom w:val="360"/>
                                  <w:divBdr>
                                    <w:top w:val="none" w:sz="0" w:space="0" w:color="auto"/>
                                    <w:left w:val="none" w:sz="0" w:space="0" w:color="auto"/>
                                    <w:bottom w:val="none" w:sz="0" w:space="0" w:color="auto"/>
                                    <w:right w:val="none" w:sz="0" w:space="0" w:color="auto"/>
                                  </w:divBdr>
                                </w:div>
                                <w:div w:id="837812722">
                                  <w:blockQuote w:val="1"/>
                                  <w:marLeft w:val="0"/>
                                  <w:marRight w:val="0"/>
                                  <w:marTop w:val="360"/>
                                  <w:marBottom w:val="360"/>
                                  <w:divBdr>
                                    <w:top w:val="none" w:sz="0" w:space="0" w:color="auto"/>
                                    <w:left w:val="none" w:sz="0" w:space="0" w:color="auto"/>
                                    <w:bottom w:val="none" w:sz="0" w:space="0" w:color="auto"/>
                                    <w:right w:val="none" w:sz="0" w:space="0" w:color="auto"/>
                                  </w:divBdr>
                                </w:div>
                                <w:div w:id="543639450">
                                  <w:blockQuote w:val="1"/>
                                  <w:marLeft w:val="0"/>
                                  <w:marRight w:val="0"/>
                                  <w:marTop w:val="360"/>
                                  <w:marBottom w:val="360"/>
                                  <w:divBdr>
                                    <w:top w:val="none" w:sz="0" w:space="0" w:color="auto"/>
                                    <w:left w:val="none" w:sz="0" w:space="0" w:color="auto"/>
                                    <w:bottom w:val="none" w:sz="0" w:space="0" w:color="auto"/>
                                    <w:right w:val="none" w:sz="0" w:space="0" w:color="auto"/>
                                  </w:divBdr>
                                </w:div>
                                <w:div w:id="172842713">
                                  <w:blockQuote w:val="1"/>
                                  <w:marLeft w:val="0"/>
                                  <w:marRight w:val="0"/>
                                  <w:marTop w:val="360"/>
                                  <w:marBottom w:val="360"/>
                                  <w:divBdr>
                                    <w:top w:val="none" w:sz="0" w:space="0" w:color="auto"/>
                                    <w:left w:val="none" w:sz="0" w:space="0" w:color="auto"/>
                                    <w:bottom w:val="none" w:sz="0" w:space="0" w:color="auto"/>
                                    <w:right w:val="none" w:sz="0" w:space="0" w:color="auto"/>
                                  </w:divBdr>
                                </w:div>
                                <w:div w:id="1244149760">
                                  <w:blockQuote w:val="1"/>
                                  <w:marLeft w:val="0"/>
                                  <w:marRight w:val="0"/>
                                  <w:marTop w:val="360"/>
                                  <w:marBottom w:val="360"/>
                                  <w:divBdr>
                                    <w:top w:val="none" w:sz="0" w:space="0" w:color="auto"/>
                                    <w:left w:val="none" w:sz="0" w:space="0" w:color="auto"/>
                                    <w:bottom w:val="none" w:sz="0" w:space="0" w:color="auto"/>
                                    <w:right w:val="none" w:sz="0" w:space="0" w:color="auto"/>
                                  </w:divBdr>
                                </w:div>
                                <w:div w:id="2110814423">
                                  <w:blockQuote w:val="1"/>
                                  <w:marLeft w:val="0"/>
                                  <w:marRight w:val="0"/>
                                  <w:marTop w:val="360"/>
                                  <w:marBottom w:val="360"/>
                                  <w:divBdr>
                                    <w:top w:val="none" w:sz="0" w:space="0" w:color="auto"/>
                                    <w:left w:val="none" w:sz="0" w:space="0" w:color="auto"/>
                                    <w:bottom w:val="none" w:sz="0" w:space="0" w:color="auto"/>
                                    <w:right w:val="none" w:sz="0" w:space="0" w:color="auto"/>
                                  </w:divBdr>
                                </w:div>
                                <w:div w:id="2113214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10207099">
                              <w:marLeft w:val="0"/>
                              <w:marRight w:val="0"/>
                              <w:marTop w:val="450"/>
                              <w:marBottom w:val="450"/>
                              <w:divBdr>
                                <w:top w:val="none" w:sz="0" w:space="0" w:color="auto"/>
                                <w:left w:val="none" w:sz="0" w:space="0" w:color="auto"/>
                                <w:bottom w:val="none" w:sz="0" w:space="0" w:color="auto"/>
                                <w:right w:val="none" w:sz="0" w:space="0" w:color="auto"/>
                              </w:divBdr>
                              <w:divsChild>
                                <w:div w:id="265045442">
                                  <w:marLeft w:val="0"/>
                                  <w:marRight w:val="0"/>
                                  <w:marTop w:val="0"/>
                                  <w:marBottom w:val="360"/>
                                  <w:divBdr>
                                    <w:top w:val="none" w:sz="0" w:space="0" w:color="auto"/>
                                    <w:left w:val="none" w:sz="0" w:space="0" w:color="auto"/>
                                    <w:bottom w:val="single" w:sz="6" w:space="18" w:color="EDEAEA"/>
                                    <w:right w:val="none" w:sz="0" w:space="0" w:color="auto"/>
                                  </w:divBdr>
                                  <w:divsChild>
                                    <w:div w:id="1051808320">
                                      <w:marLeft w:val="0"/>
                                      <w:marRight w:val="0"/>
                                      <w:marTop w:val="0"/>
                                      <w:marBottom w:val="0"/>
                                      <w:divBdr>
                                        <w:top w:val="none" w:sz="0" w:space="0" w:color="auto"/>
                                        <w:left w:val="none" w:sz="0" w:space="0" w:color="auto"/>
                                        <w:bottom w:val="none" w:sz="0" w:space="0" w:color="auto"/>
                                        <w:right w:val="none" w:sz="0" w:space="0" w:color="auto"/>
                                      </w:divBdr>
                                      <w:divsChild>
                                        <w:div w:id="1934245695">
                                          <w:marLeft w:val="0"/>
                                          <w:marRight w:val="0"/>
                                          <w:marTop w:val="0"/>
                                          <w:marBottom w:val="0"/>
                                          <w:divBdr>
                                            <w:top w:val="single" w:sz="6" w:space="0" w:color="EDEAEA"/>
                                            <w:left w:val="single" w:sz="6" w:space="0" w:color="EDEAEA"/>
                                            <w:bottom w:val="single" w:sz="6" w:space="0" w:color="EDEAEA"/>
                                            <w:right w:val="single" w:sz="6" w:space="0" w:color="EDEAEA"/>
                                          </w:divBdr>
                                        </w:div>
                                        <w:div w:id="851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181">
                                  <w:marLeft w:val="0"/>
                                  <w:marRight w:val="0"/>
                                  <w:marTop w:val="0"/>
                                  <w:marBottom w:val="360"/>
                                  <w:divBdr>
                                    <w:top w:val="none" w:sz="0" w:space="0" w:color="auto"/>
                                    <w:left w:val="none" w:sz="0" w:space="0" w:color="auto"/>
                                    <w:bottom w:val="single" w:sz="6" w:space="18" w:color="EDEAEA"/>
                                    <w:right w:val="none" w:sz="0" w:space="0" w:color="auto"/>
                                  </w:divBdr>
                                  <w:divsChild>
                                    <w:div w:id="450636928">
                                      <w:marLeft w:val="0"/>
                                      <w:marRight w:val="0"/>
                                      <w:marTop w:val="0"/>
                                      <w:marBottom w:val="0"/>
                                      <w:divBdr>
                                        <w:top w:val="none" w:sz="0" w:space="0" w:color="auto"/>
                                        <w:left w:val="none" w:sz="0" w:space="0" w:color="auto"/>
                                        <w:bottom w:val="none" w:sz="0" w:space="0" w:color="auto"/>
                                        <w:right w:val="none" w:sz="0" w:space="0" w:color="auto"/>
                                      </w:divBdr>
                                      <w:divsChild>
                                        <w:div w:id="1087573560">
                                          <w:marLeft w:val="0"/>
                                          <w:marRight w:val="0"/>
                                          <w:marTop w:val="0"/>
                                          <w:marBottom w:val="0"/>
                                          <w:divBdr>
                                            <w:top w:val="single" w:sz="6" w:space="0" w:color="EDEAEA"/>
                                            <w:left w:val="single" w:sz="6" w:space="0" w:color="EDEAEA"/>
                                            <w:bottom w:val="single" w:sz="6" w:space="0" w:color="EDEAEA"/>
                                            <w:right w:val="single" w:sz="6" w:space="0" w:color="EDEAEA"/>
                                          </w:divBdr>
                                        </w:div>
                                        <w:div w:id="6814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9251">
                                  <w:marLeft w:val="0"/>
                                  <w:marRight w:val="0"/>
                                  <w:marTop w:val="0"/>
                                  <w:marBottom w:val="360"/>
                                  <w:divBdr>
                                    <w:top w:val="none" w:sz="0" w:space="0" w:color="auto"/>
                                    <w:left w:val="none" w:sz="0" w:space="0" w:color="auto"/>
                                    <w:bottom w:val="single" w:sz="6" w:space="18" w:color="EDEAEA"/>
                                    <w:right w:val="none" w:sz="0" w:space="0" w:color="auto"/>
                                  </w:divBdr>
                                  <w:divsChild>
                                    <w:div w:id="1532258213">
                                      <w:marLeft w:val="0"/>
                                      <w:marRight w:val="0"/>
                                      <w:marTop w:val="0"/>
                                      <w:marBottom w:val="0"/>
                                      <w:divBdr>
                                        <w:top w:val="none" w:sz="0" w:space="0" w:color="auto"/>
                                        <w:left w:val="none" w:sz="0" w:space="0" w:color="auto"/>
                                        <w:bottom w:val="none" w:sz="0" w:space="0" w:color="auto"/>
                                        <w:right w:val="none" w:sz="0" w:space="0" w:color="auto"/>
                                      </w:divBdr>
                                      <w:divsChild>
                                        <w:div w:id="382606130">
                                          <w:marLeft w:val="0"/>
                                          <w:marRight w:val="0"/>
                                          <w:marTop w:val="0"/>
                                          <w:marBottom w:val="0"/>
                                          <w:divBdr>
                                            <w:top w:val="single" w:sz="6" w:space="0" w:color="EDEAEA"/>
                                            <w:left w:val="single" w:sz="6" w:space="0" w:color="EDEAEA"/>
                                            <w:bottom w:val="single" w:sz="6" w:space="0" w:color="EDEAEA"/>
                                            <w:right w:val="single" w:sz="6" w:space="0" w:color="EDEAEA"/>
                                          </w:divBdr>
                                        </w:div>
                                        <w:div w:id="4468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629">
                                  <w:marLeft w:val="0"/>
                                  <w:marRight w:val="0"/>
                                  <w:marTop w:val="0"/>
                                  <w:marBottom w:val="360"/>
                                  <w:divBdr>
                                    <w:top w:val="none" w:sz="0" w:space="0" w:color="auto"/>
                                    <w:left w:val="none" w:sz="0" w:space="0" w:color="auto"/>
                                    <w:bottom w:val="single" w:sz="6" w:space="18" w:color="EDEAEA"/>
                                    <w:right w:val="none" w:sz="0" w:space="0" w:color="auto"/>
                                  </w:divBdr>
                                  <w:divsChild>
                                    <w:div w:id="462846233">
                                      <w:marLeft w:val="0"/>
                                      <w:marRight w:val="0"/>
                                      <w:marTop w:val="0"/>
                                      <w:marBottom w:val="0"/>
                                      <w:divBdr>
                                        <w:top w:val="none" w:sz="0" w:space="0" w:color="auto"/>
                                        <w:left w:val="none" w:sz="0" w:space="0" w:color="auto"/>
                                        <w:bottom w:val="none" w:sz="0" w:space="0" w:color="auto"/>
                                        <w:right w:val="none" w:sz="0" w:space="0" w:color="auto"/>
                                      </w:divBdr>
                                      <w:divsChild>
                                        <w:div w:id="1665353444">
                                          <w:marLeft w:val="0"/>
                                          <w:marRight w:val="0"/>
                                          <w:marTop w:val="0"/>
                                          <w:marBottom w:val="0"/>
                                          <w:divBdr>
                                            <w:top w:val="single" w:sz="6" w:space="0" w:color="EDEAEA"/>
                                            <w:left w:val="single" w:sz="6" w:space="0" w:color="EDEAEA"/>
                                            <w:bottom w:val="single" w:sz="6" w:space="0" w:color="EDEAEA"/>
                                            <w:right w:val="single" w:sz="6" w:space="0" w:color="EDEAEA"/>
                                          </w:divBdr>
                                        </w:div>
                                        <w:div w:id="7106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9472">
                                  <w:marLeft w:val="0"/>
                                  <w:marRight w:val="0"/>
                                  <w:marTop w:val="0"/>
                                  <w:marBottom w:val="360"/>
                                  <w:divBdr>
                                    <w:top w:val="none" w:sz="0" w:space="0" w:color="auto"/>
                                    <w:left w:val="none" w:sz="0" w:space="0" w:color="auto"/>
                                    <w:bottom w:val="single" w:sz="6" w:space="18" w:color="EDEAEA"/>
                                    <w:right w:val="none" w:sz="0" w:space="0" w:color="auto"/>
                                  </w:divBdr>
                                  <w:divsChild>
                                    <w:div w:id="142044119">
                                      <w:marLeft w:val="0"/>
                                      <w:marRight w:val="0"/>
                                      <w:marTop w:val="0"/>
                                      <w:marBottom w:val="0"/>
                                      <w:divBdr>
                                        <w:top w:val="none" w:sz="0" w:space="0" w:color="auto"/>
                                        <w:left w:val="none" w:sz="0" w:space="0" w:color="auto"/>
                                        <w:bottom w:val="none" w:sz="0" w:space="0" w:color="auto"/>
                                        <w:right w:val="none" w:sz="0" w:space="0" w:color="auto"/>
                                      </w:divBdr>
                                      <w:divsChild>
                                        <w:div w:id="56588582">
                                          <w:marLeft w:val="0"/>
                                          <w:marRight w:val="0"/>
                                          <w:marTop w:val="0"/>
                                          <w:marBottom w:val="0"/>
                                          <w:divBdr>
                                            <w:top w:val="single" w:sz="6" w:space="0" w:color="EDEAEA"/>
                                            <w:left w:val="single" w:sz="6" w:space="0" w:color="EDEAEA"/>
                                            <w:bottom w:val="single" w:sz="6" w:space="0" w:color="EDEAEA"/>
                                            <w:right w:val="single" w:sz="6" w:space="0" w:color="EDEAEA"/>
                                          </w:divBdr>
                                        </w:div>
                                        <w:div w:id="11472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3450">
                                  <w:marLeft w:val="0"/>
                                  <w:marRight w:val="0"/>
                                  <w:marTop w:val="0"/>
                                  <w:marBottom w:val="360"/>
                                  <w:divBdr>
                                    <w:top w:val="none" w:sz="0" w:space="0" w:color="auto"/>
                                    <w:left w:val="none" w:sz="0" w:space="0" w:color="auto"/>
                                    <w:bottom w:val="single" w:sz="6" w:space="18" w:color="EDEAEA"/>
                                    <w:right w:val="none" w:sz="0" w:space="0" w:color="auto"/>
                                  </w:divBdr>
                                  <w:divsChild>
                                    <w:div w:id="948775370">
                                      <w:marLeft w:val="0"/>
                                      <w:marRight w:val="0"/>
                                      <w:marTop w:val="0"/>
                                      <w:marBottom w:val="0"/>
                                      <w:divBdr>
                                        <w:top w:val="none" w:sz="0" w:space="0" w:color="auto"/>
                                        <w:left w:val="none" w:sz="0" w:space="0" w:color="auto"/>
                                        <w:bottom w:val="none" w:sz="0" w:space="0" w:color="auto"/>
                                        <w:right w:val="none" w:sz="0" w:space="0" w:color="auto"/>
                                      </w:divBdr>
                                      <w:divsChild>
                                        <w:div w:id="1795053697">
                                          <w:marLeft w:val="0"/>
                                          <w:marRight w:val="0"/>
                                          <w:marTop w:val="0"/>
                                          <w:marBottom w:val="0"/>
                                          <w:divBdr>
                                            <w:top w:val="single" w:sz="6" w:space="0" w:color="EDEAEA"/>
                                            <w:left w:val="single" w:sz="6" w:space="0" w:color="EDEAEA"/>
                                            <w:bottom w:val="single" w:sz="6" w:space="0" w:color="EDEAEA"/>
                                            <w:right w:val="single" w:sz="6" w:space="0" w:color="EDEAEA"/>
                                          </w:divBdr>
                                        </w:div>
                                        <w:div w:id="12399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6047">
                  <w:marLeft w:val="0"/>
                  <w:marRight w:val="0"/>
                  <w:marTop w:val="0"/>
                  <w:marBottom w:val="0"/>
                  <w:divBdr>
                    <w:top w:val="none" w:sz="0" w:space="0" w:color="auto"/>
                    <w:left w:val="none" w:sz="0" w:space="0" w:color="auto"/>
                    <w:bottom w:val="none" w:sz="0" w:space="0" w:color="auto"/>
                    <w:right w:val="none" w:sz="0" w:space="0" w:color="auto"/>
                  </w:divBdr>
                  <w:divsChild>
                    <w:div w:id="2085834098">
                      <w:marLeft w:val="0"/>
                      <w:marRight w:val="0"/>
                      <w:marTop w:val="0"/>
                      <w:marBottom w:val="0"/>
                      <w:divBdr>
                        <w:top w:val="none" w:sz="0" w:space="0" w:color="auto"/>
                        <w:left w:val="none" w:sz="0" w:space="0" w:color="auto"/>
                        <w:bottom w:val="none" w:sz="0" w:space="0" w:color="auto"/>
                        <w:right w:val="none" w:sz="0" w:space="0" w:color="auto"/>
                      </w:divBdr>
                      <w:divsChild>
                        <w:div w:id="908157235">
                          <w:marLeft w:val="0"/>
                          <w:marRight w:val="0"/>
                          <w:marTop w:val="0"/>
                          <w:marBottom w:val="450"/>
                          <w:divBdr>
                            <w:top w:val="none" w:sz="0" w:space="0" w:color="auto"/>
                            <w:left w:val="none" w:sz="0" w:space="0" w:color="auto"/>
                            <w:bottom w:val="none" w:sz="0" w:space="0" w:color="auto"/>
                            <w:right w:val="none" w:sz="0" w:space="0" w:color="auto"/>
                          </w:divBdr>
                          <w:divsChild>
                            <w:div w:id="1681810464">
                              <w:marLeft w:val="0"/>
                              <w:marRight w:val="0"/>
                              <w:marTop w:val="0"/>
                              <w:marBottom w:val="0"/>
                              <w:divBdr>
                                <w:top w:val="none" w:sz="0" w:space="0" w:color="auto"/>
                                <w:left w:val="none" w:sz="0" w:space="0" w:color="auto"/>
                                <w:bottom w:val="none" w:sz="0" w:space="0" w:color="auto"/>
                                <w:right w:val="none" w:sz="0" w:space="0" w:color="auto"/>
                              </w:divBdr>
                              <w:divsChild>
                                <w:div w:id="1311523974">
                                  <w:marLeft w:val="0"/>
                                  <w:marRight w:val="0"/>
                                  <w:marTop w:val="0"/>
                                  <w:marBottom w:val="0"/>
                                  <w:divBdr>
                                    <w:top w:val="none" w:sz="0" w:space="0" w:color="auto"/>
                                    <w:left w:val="none" w:sz="0" w:space="0" w:color="auto"/>
                                    <w:bottom w:val="none" w:sz="0" w:space="0" w:color="auto"/>
                                    <w:right w:val="none" w:sz="0" w:space="0" w:color="auto"/>
                                  </w:divBdr>
                                </w:div>
                                <w:div w:id="1422216944">
                                  <w:marLeft w:val="0"/>
                                  <w:marRight w:val="0"/>
                                  <w:marTop w:val="0"/>
                                  <w:marBottom w:val="0"/>
                                  <w:divBdr>
                                    <w:top w:val="none" w:sz="0" w:space="0" w:color="auto"/>
                                    <w:left w:val="none" w:sz="0" w:space="0" w:color="auto"/>
                                    <w:bottom w:val="none" w:sz="0" w:space="0" w:color="auto"/>
                                    <w:right w:val="none" w:sz="0" w:space="0" w:color="auto"/>
                                  </w:divBdr>
                                </w:div>
                              </w:divsChild>
                            </w:div>
                            <w:div w:id="1238133940">
                              <w:marLeft w:val="0"/>
                              <w:marRight w:val="0"/>
                              <w:marTop w:val="0"/>
                              <w:marBottom w:val="0"/>
                              <w:divBdr>
                                <w:top w:val="none" w:sz="0" w:space="0" w:color="auto"/>
                                <w:left w:val="none" w:sz="0" w:space="0" w:color="auto"/>
                                <w:bottom w:val="none" w:sz="0" w:space="0" w:color="auto"/>
                                <w:right w:val="none" w:sz="0" w:space="0" w:color="auto"/>
                              </w:divBdr>
                              <w:divsChild>
                                <w:div w:id="1477725372">
                                  <w:marLeft w:val="0"/>
                                  <w:marRight w:val="0"/>
                                  <w:marTop w:val="0"/>
                                  <w:marBottom w:val="0"/>
                                  <w:divBdr>
                                    <w:top w:val="none" w:sz="0" w:space="0" w:color="auto"/>
                                    <w:left w:val="none" w:sz="0" w:space="0" w:color="auto"/>
                                    <w:bottom w:val="none" w:sz="0" w:space="0" w:color="auto"/>
                                    <w:right w:val="none" w:sz="0" w:space="0" w:color="auto"/>
                                  </w:divBdr>
                                </w:div>
                                <w:div w:id="2016034362">
                                  <w:marLeft w:val="0"/>
                                  <w:marRight w:val="0"/>
                                  <w:marTop w:val="0"/>
                                  <w:marBottom w:val="0"/>
                                  <w:divBdr>
                                    <w:top w:val="none" w:sz="0" w:space="0" w:color="auto"/>
                                    <w:left w:val="none" w:sz="0" w:space="0" w:color="auto"/>
                                    <w:bottom w:val="none" w:sz="0" w:space="0" w:color="auto"/>
                                    <w:right w:val="none" w:sz="0" w:space="0" w:color="auto"/>
                                  </w:divBdr>
                                </w:div>
                              </w:divsChild>
                            </w:div>
                            <w:div w:id="597523535">
                              <w:marLeft w:val="0"/>
                              <w:marRight w:val="0"/>
                              <w:marTop w:val="0"/>
                              <w:marBottom w:val="0"/>
                              <w:divBdr>
                                <w:top w:val="none" w:sz="0" w:space="0" w:color="auto"/>
                                <w:left w:val="none" w:sz="0" w:space="0" w:color="auto"/>
                                <w:bottom w:val="none" w:sz="0" w:space="0" w:color="auto"/>
                                <w:right w:val="none" w:sz="0" w:space="0" w:color="auto"/>
                              </w:divBdr>
                              <w:divsChild>
                                <w:div w:id="1719548652">
                                  <w:marLeft w:val="0"/>
                                  <w:marRight w:val="0"/>
                                  <w:marTop w:val="0"/>
                                  <w:marBottom w:val="0"/>
                                  <w:divBdr>
                                    <w:top w:val="none" w:sz="0" w:space="0" w:color="auto"/>
                                    <w:left w:val="none" w:sz="0" w:space="0" w:color="auto"/>
                                    <w:bottom w:val="none" w:sz="0" w:space="0" w:color="auto"/>
                                    <w:right w:val="none" w:sz="0" w:space="0" w:color="auto"/>
                                  </w:divBdr>
                                </w:div>
                                <w:div w:id="474177687">
                                  <w:marLeft w:val="0"/>
                                  <w:marRight w:val="0"/>
                                  <w:marTop w:val="0"/>
                                  <w:marBottom w:val="0"/>
                                  <w:divBdr>
                                    <w:top w:val="none" w:sz="0" w:space="0" w:color="auto"/>
                                    <w:left w:val="none" w:sz="0" w:space="0" w:color="auto"/>
                                    <w:bottom w:val="none" w:sz="0" w:space="0" w:color="auto"/>
                                    <w:right w:val="none" w:sz="0" w:space="0" w:color="auto"/>
                                  </w:divBdr>
                                </w:div>
                              </w:divsChild>
                            </w:div>
                            <w:div w:id="1567228754">
                              <w:marLeft w:val="0"/>
                              <w:marRight w:val="0"/>
                              <w:marTop w:val="0"/>
                              <w:marBottom w:val="0"/>
                              <w:divBdr>
                                <w:top w:val="none" w:sz="0" w:space="0" w:color="auto"/>
                                <w:left w:val="none" w:sz="0" w:space="0" w:color="auto"/>
                                <w:bottom w:val="none" w:sz="0" w:space="0" w:color="auto"/>
                                <w:right w:val="none" w:sz="0" w:space="0" w:color="auto"/>
                              </w:divBdr>
                              <w:divsChild>
                                <w:div w:id="454174195">
                                  <w:marLeft w:val="0"/>
                                  <w:marRight w:val="0"/>
                                  <w:marTop w:val="0"/>
                                  <w:marBottom w:val="0"/>
                                  <w:divBdr>
                                    <w:top w:val="none" w:sz="0" w:space="0" w:color="auto"/>
                                    <w:left w:val="none" w:sz="0" w:space="0" w:color="auto"/>
                                    <w:bottom w:val="none" w:sz="0" w:space="0" w:color="auto"/>
                                    <w:right w:val="none" w:sz="0" w:space="0" w:color="auto"/>
                                  </w:divBdr>
                                </w:div>
                                <w:div w:id="1821655274">
                                  <w:marLeft w:val="0"/>
                                  <w:marRight w:val="0"/>
                                  <w:marTop w:val="0"/>
                                  <w:marBottom w:val="0"/>
                                  <w:divBdr>
                                    <w:top w:val="none" w:sz="0" w:space="0" w:color="auto"/>
                                    <w:left w:val="none" w:sz="0" w:space="0" w:color="auto"/>
                                    <w:bottom w:val="none" w:sz="0" w:space="0" w:color="auto"/>
                                    <w:right w:val="none" w:sz="0" w:space="0" w:color="auto"/>
                                  </w:divBdr>
                                </w:div>
                              </w:divsChild>
                            </w:div>
                            <w:div w:id="458299449">
                              <w:marLeft w:val="0"/>
                              <w:marRight w:val="0"/>
                              <w:marTop w:val="0"/>
                              <w:marBottom w:val="0"/>
                              <w:divBdr>
                                <w:top w:val="none" w:sz="0" w:space="0" w:color="auto"/>
                                <w:left w:val="none" w:sz="0" w:space="0" w:color="auto"/>
                                <w:bottom w:val="none" w:sz="0" w:space="0" w:color="auto"/>
                                <w:right w:val="none" w:sz="0" w:space="0" w:color="auto"/>
                              </w:divBdr>
                              <w:divsChild>
                                <w:div w:id="2003972505">
                                  <w:marLeft w:val="0"/>
                                  <w:marRight w:val="0"/>
                                  <w:marTop w:val="0"/>
                                  <w:marBottom w:val="0"/>
                                  <w:divBdr>
                                    <w:top w:val="none" w:sz="0" w:space="0" w:color="auto"/>
                                    <w:left w:val="none" w:sz="0" w:space="0" w:color="auto"/>
                                    <w:bottom w:val="none" w:sz="0" w:space="0" w:color="auto"/>
                                    <w:right w:val="none" w:sz="0" w:space="0" w:color="auto"/>
                                  </w:divBdr>
                                </w:div>
                                <w:div w:id="1566798333">
                                  <w:marLeft w:val="0"/>
                                  <w:marRight w:val="0"/>
                                  <w:marTop w:val="0"/>
                                  <w:marBottom w:val="0"/>
                                  <w:divBdr>
                                    <w:top w:val="none" w:sz="0" w:space="0" w:color="auto"/>
                                    <w:left w:val="none" w:sz="0" w:space="0" w:color="auto"/>
                                    <w:bottom w:val="none" w:sz="0" w:space="0" w:color="auto"/>
                                    <w:right w:val="none" w:sz="0" w:space="0" w:color="auto"/>
                                  </w:divBdr>
                                </w:div>
                              </w:divsChild>
                            </w:div>
                            <w:div w:id="871266855">
                              <w:marLeft w:val="0"/>
                              <w:marRight w:val="0"/>
                              <w:marTop w:val="0"/>
                              <w:marBottom w:val="0"/>
                              <w:divBdr>
                                <w:top w:val="none" w:sz="0" w:space="0" w:color="auto"/>
                                <w:left w:val="none" w:sz="0" w:space="0" w:color="auto"/>
                                <w:bottom w:val="none" w:sz="0" w:space="0" w:color="auto"/>
                                <w:right w:val="none" w:sz="0" w:space="0" w:color="auto"/>
                              </w:divBdr>
                              <w:divsChild>
                                <w:div w:id="1168133114">
                                  <w:marLeft w:val="0"/>
                                  <w:marRight w:val="0"/>
                                  <w:marTop w:val="0"/>
                                  <w:marBottom w:val="0"/>
                                  <w:divBdr>
                                    <w:top w:val="none" w:sz="0" w:space="0" w:color="auto"/>
                                    <w:left w:val="none" w:sz="0" w:space="0" w:color="auto"/>
                                    <w:bottom w:val="none" w:sz="0" w:space="0" w:color="auto"/>
                                    <w:right w:val="none" w:sz="0" w:space="0" w:color="auto"/>
                                  </w:divBdr>
                                </w:div>
                                <w:div w:id="1508786385">
                                  <w:marLeft w:val="0"/>
                                  <w:marRight w:val="0"/>
                                  <w:marTop w:val="0"/>
                                  <w:marBottom w:val="0"/>
                                  <w:divBdr>
                                    <w:top w:val="none" w:sz="0" w:space="0" w:color="auto"/>
                                    <w:left w:val="none" w:sz="0" w:space="0" w:color="auto"/>
                                    <w:bottom w:val="none" w:sz="0" w:space="0" w:color="auto"/>
                                    <w:right w:val="none" w:sz="0" w:space="0" w:color="auto"/>
                                  </w:divBdr>
                                </w:div>
                              </w:divsChild>
                            </w:div>
                            <w:div w:id="101651394">
                              <w:marLeft w:val="0"/>
                              <w:marRight w:val="0"/>
                              <w:marTop w:val="0"/>
                              <w:marBottom w:val="0"/>
                              <w:divBdr>
                                <w:top w:val="none" w:sz="0" w:space="0" w:color="auto"/>
                                <w:left w:val="none" w:sz="0" w:space="0" w:color="auto"/>
                                <w:bottom w:val="none" w:sz="0" w:space="0" w:color="auto"/>
                                <w:right w:val="none" w:sz="0" w:space="0" w:color="auto"/>
                              </w:divBdr>
                              <w:divsChild>
                                <w:div w:id="1748649061">
                                  <w:marLeft w:val="0"/>
                                  <w:marRight w:val="0"/>
                                  <w:marTop w:val="0"/>
                                  <w:marBottom w:val="0"/>
                                  <w:divBdr>
                                    <w:top w:val="none" w:sz="0" w:space="0" w:color="auto"/>
                                    <w:left w:val="none" w:sz="0" w:space="0" w:color="auto"/>
                                    <w:bottom w:val="none" w:sz="0" w:space="0" w:color="auto"/>
                                    <w:right w:val="none" w:sz="0" w:space="0" w:color="auto"/>
                                  </w:divBdr>
                                </w:div>
                                <w:div w:id="47803596">
                                  <w:marLeft w:val="0"/>
                                  <w:marRight w:val="0"/>
                                  <w:marTop w:val="0"/>
                                  <w:marBottom w:val="0"/>
                                  <w:divBdr>
                                    <w:top w:val="none" w:sz="0" w:space="0" w:color="auto"/>
                                    <w:left w:val="none" w:sz="0" w:space="0" w:color="auto"/>
                                    <w:bottom w:val="none" w:sz="0" w:space="0" w:color="auto"/>
                                    <w:right w:val="none" w:sz="0" w:space="0" w:color="auto"/>
                                  </w:divBdr>
                                </w:div>
                              </w:divsChild>
                            </w:div>
                            <w:div w:id="804735870">
                              <w:marLeft w:val="0"/>
                              <w:marRight w:val="0"/>
                              <w:marTop w:val="0"/>
                              <w:marBottom w:val="0"/>
                              <w:divBdr>
                                <w:top w:val="none" w:sz="0" w:space="0" w:color="auto"/>
                                <w:left w:val="none" w:sz="0" w:space="0" w:color="auto"/>
                                <w:bottom w:val="none" w:sz="0" w:space="0" w:color="auto"/>
                                <w:right w:val="none" w:sz="0" w:space="0" w:color="auto"/>
                              </w:divBdr>
                              <w:divsChild>
                                <w:div w:id="1950117040">
                                  <w:marLeft w:val="0"/>
                                  <w:marRight w:val="0"/>
                                  <w:marTop w:val="0"/>
                                  <w:marBottom w:val="0"/>
                                  <w:divBdr>
                                    <w:top w:val="none" w:sz="0" w:space="0" w:color="auto"/>
                                    <w:left w:val="none" w:sz="0" w:space="0" w:color="auto"/>
                                    <w:bottom w:val="none" w:sz="0" w:space="0" w:color="auto"/>
                                    <w:right w:val="none" w:sz="0" w:space="0" w:color="auto"/>
                                  </w:divBdr>
                                </w:div>
                                <w:div w:id="1172719409">
                                  <w:marLeft w:val="0"/>
                                  <w:marRight w:val="0"/>
                                  <w:marTop w:val="0"/>
                                  <w:marBottom w:val="0"/>
                                  <w:divBdr>
                                    <w:top w:val="none" w:sz="0" w:space="0" w:color="auto"/>
                                    <w:left w:val="none" w:sz="0" w:space="0" w:color="auto"/>
                                    <w:bottom w:val="none" w:sz="0" w:space="0" w:color="auto"/>
                                    <w:right w:val="none" w:sz="0" w:space="0" w:color="auto"/>
                                  </w:divBdr>
                                </w:div>
                              </w:divsChild>
                            </w:div>
                            <w:div w:id="2108454650">
                              <w:marLeft w:val="0"/>
                              <w:marRight w:val="0"/>
                              <w:marTop w:val="0"/>
                              <w:marBottom w:val="0"/>
                              <w:divBdr>
                                <w:top w:val="none" w:sz="0" w:space="0" w:color="auto"/>
                                <w:left w:val="none" w:sz="0" w:space="0" w:color="auto"/>
                                <w:bottom w:val="none" w:sz="0" w:space="0" w:color="auto"/>
                                <w:right w:val="none" w:sz="0" w:space="0" w:color="auto"/>
                              </w:divBdr>
                              <w:divsChild>
                                <w:div w:id="1160997642">
                                  <w:marLeft w:val="0"/>
                                  <w:marRight w:val="0"/>
                                  <w:marTop w:val="0"/>
                                  <w:marBottom w:val="0"/>
                                  <w:divBdr>
                                    <w:top w:val="none" w:sz="0" w:space="0" w:color="auto"/>
                                    <w:left w:val="none" w:sz="0" w:space="0" w:color="auto"/>
                                    <w:bottom w:val="none" w:sz="0" w:space="0" w:color="auto"/>
                                    <w:right w:val="none" w:sz="0" w:space="0" w:color="auto"/>
                                  </w:divBdr>
                                </w:div>
                                <w:div w:id="317879751">
                                  <w:marLeft w:val="0"/>
                                  <w:marRight w:val="0"/>
                                  <w:marTop w:val="0"/>
                                  <w:marBottom w:val="0"/>
                                  <w:divBdr>
                                    <w:top w:val="none" w:sz="0" w:space="0" w:color="auto"/>
                                    <w:left w:val="none" w:sz="0" w:space="0" w:color="auto"/>
                                    <w:bottom w:val="none" w:sz="0" w:space="0" w:color="auto"/>
                                    <w:right w:val="none" w:sz="0" w:space="0" w:color="auto"/>
                                  </w:divBdr>
                                </w:div>
                              </w:divsChild>
                            </w:div>
                            <w:div w:id="451216139">
                              <w:marLeft w:val="0"/>
                              <w:marRight w:val="0"/>
                              <w:marTop w:val="0"/>
                              <w:marBottom w:val="0"/>
                              <w:divBdr>
                                <w:top w:val="none" w:sz="0" w:space="0" w:color="auto"/>
                                <w:left w:val="none" w:sz="0" w:space="0" w:color="auto"/>
                                <w:bottom w:val="none" w:sz="0" w:space="0" w:color="auto"/>
                                <w:right w:val="none" w:sz="0" w:space="0" w:color="auto"/>
                              </w:divBdr>
                              <w:divsChild>
                                <w:div w:id="1833982598">
                                  <w:marLeft w:val="0"/>
                                  <w:marRight w:val="0"/>
                                  <w:marTop w:val="0"/>
                                  <w:marBottom w:val="0"/>
                                  <w:divBdr>
                                    <w:top w:val="none" w:sz="0" w:space="0" w:color="auto"/>
                                    <w:left w:val="none" w:sz="0" w:space="0" w:color="auto"/>
                                    <w:bottom w:val="none" w:sz="0" w:space="0" w:color="auto"/>
                                    <w:right w:val="none" w:sz="0" w:space="0" w:color="auto"/>
                                  </w:divBdr>
                                </w:div>
                                <w:div w:id="14961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794">
                      <w:marLeft w:val="0"/>
                      <w:marRight w:val="0"/>
                      <w:marTop w:val="0"/>
                      <w:marBottom w:val="0"/>
                      <w:divBdr>
                        <w:top w:val="none" w:sz="0" w:space="0" w:color="auto"/>
                        <w:left w:val="none" w:sz="0" w:space="0" w:color="auto"/>
                        <w:bottom w:val="none" w:sz="0" w:space="0" w:color="auto"/>
                        <w:right w:val="none" w:sz="0" w:space="0" w:color="auto"/>
                      </w:divBdr>
                      <w:divsChild>
                        <w:div w:id="654846606">
                          <w:marLeft w:val="0"/>
                          <w:marRight w:val="0"/>
                          <w:marTop w:val="0"/>
                          <w:marBottom w:val="450"/>
                          <w:divBdr>
                            <w:top w:val="none" w:sz="0" w:space="0" w:color="auto"/>
                            <w:left w:val="none" w:sz="0" w:space="0" w:color="auto"/>
                            <w:bottom w:val="none" w:sz="0" w:space="0" w:color="auto"/>
                            <w:right w:val="none" w:sz="0" w:space="0" w:color="auto"/>
                          </w:divBdr>
                          <w:divsChild>
                            <w:div w:id="224148673">
                              <w:marLeft w:val="0"/>
                              <w:marRight w:val="0"/>
                              <w:marTop w:val="0"/>
                              <w:marBottom w:val="450"/>
                              <w:divBdr>
                                <w:top w:val="single" w:sz="6" w:space="0" w:color="DDD9D9"/>
                                <w:left w:val="single" w:sz="6" w:space="0" w:color="DDD9D9"/>
                                <w:bottom w:val="single" w:sz="6" w:space="0" w:color="DDD9D9"/>
                                <w:right w:val="single" w:sz="6" w:space="0" w:color="DDD9D9"/>
                              </w:divBdr>
                              <w:divsChild>
                                <w:div w:id="1311860333">
                                  <w:marLeft w:val="0"/>
                                  <w:marRight w:val="0"/>
                                  <w:marTop w:val="0"/>
                                  <w:marBottom w:val="0"/>
                                  <w:divBdr>
                                    <w:top w:val="single" w:sz="6" w:space="14" w:color="DDD9D9"/>
                                    <w:left w:val="none" w:sz="0" w:space="0" w:color="auto"/>
                                    <w:bottom w:val="none" w:sz="0" w:space="0" w:color="auto"/>
                                    <w:right w:val="none" w:sz="0" w:space="0" w:color="auto"/>
                                  </w:divBdr>
                                  <w:divsChild>
                                    <w:div w:id="526523606">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219094342">
                              <w:marLeft w:val="0"/>
                              <w:marRight w:val="0"/>
                              <w:marTop w:val="0"/>
                              <w:marBottom w:val="450"/>
                              <w:divBdr>
                                <w:top w:val="single" w:sz="6" w:space="0" w:color="DDD9D9"/>
                                <w:left w:val="single" w:sz="6" w:space="0" w:color="DDD9D9"/>
                                <w:bottom w:val="single" w:sz="6" w:space="0" w:color="DDD9D9"/>
                                <w:right w:val="single" w:sz="6" w:space="0" w:color="DDD9D9"/>
                              </w:divBdr>
                              <w:divsChild>
                                <w:div w:id="1212033651">
                                  <w:marLeft w:val="0"/>
                                  <w:marRight w:val="0"/>
                                  <w:marTop w:val="0"/>
                                  <w:marBottom w:val="0"/>
                                  <w:divBdr>
                                    <w:top w:val="single" w:sz="6" w:space="14" w:color="DDD9D9"/>
                                    <w:left w:val="none" w:sz="0" w:space="0" w:color="auto"/>
                                    <w:bottom w:val="none" w:sz="0" w:space="0" w:color="auto"/>
                                    <w:right w:val="none" w:sz="0" w:space="0" w:color="auto"/>
                                  </w:divBdr>
                                  <w:divsChild>
                                    <w:div w:id="1142423687">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809638012">
                              <w:marLeft w:val="0"/>
                              <w:marRight w:val="0"/>
                              <w:marTop w:val="0"/>
                              <w:marBottom w:val="450"/>
                              <w:divBdr>
                                <w:top w:val="single" w:sz="6" w:space="0" w:color="DDD9D9"/>
                                <w:left w:val="single" w:sz="6" w:space="0" w:color="DDD9D9"/>
                                <w:bottom w:val="single" w:sz="6" w:space="0" w:color="DDD9D9"/>
                                <w:right w:val="single" w:sz="6" w:space="0" w:color="DDD9D9"/>
                              </w:divBdr>
                              <w:divsChild>
                                <w:div w:id="1914856519">
                                  <w:marLeft w:val="0"/>
                                  <w:marRight w:val="0"/>
                                  <w:marTop w:val="0"/>
                                  <w:marBottom w:val="0"/>
                                  <w:divBdr>
                                    <w:top w:val="single" w:sz="6" w:space="14" w:color="DDD9D9"/>
                                    <w:left w:val="none" w:sz="0" w:space="0" w:color="auto"/>
                                    <w:bottom w:val="none" w:sz="0" w:space="0" w:color="auto"/>
                                    <w:right w:val="none" w:sz="0" w:space="0" w:color="auto"/>
                                  </w:divBdr>
                                  <w:divsChild>
                                    <w:div w:id="704596833">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432476228">
                              <w:marLeft w:val="0"/>
                              <w:marRight w:val="0"/>
                              <w:marTop w:val="0"/>
                              <w:marBottom w:val="450"/>
                              <w:divBdr>
                                <w:top w:val="single" w:sz="6" w:space="0" w:color="DDD9D9"/>
                                <w:left w:val="single" w:sz="6" w:space="0" w:color="DDD9D9"/>
                                <w:bottom w:val="single" w:sz="6" w:space="0" w:color="DDD9D9"/>
                                <w:right w:val="single" w:sz="6" w:space="0" w:color="DDD9D9"/>
                              </w:divBdr>
                              <w:divsChild>
                                <w:div w:id="1451170655">
                                  <w:marLeft w:val="0"/>
                                  <w:marRight w:val="0"/>
                                  <w:marTop w:val="0"/>
                                  <w:marBottom w:val="0"/>
                                  <w:divBdr>
                                    <w:top w:val="single" w:sz="6" w:space="14" w:color="DDD9D9"/>
                                    <w:left w:val="none" w:sz="0" w:space="0" w:color="auto"/>
                                    <w:bottom w:val="none" w:sz="0" w:space="0" w:color="auto"/>
                                    <w:right w:val="none" w:sz="0" w:space="0" w:color="auto"/>
                                  </w:divBdr>
                                  <w:divsChild>
                                    <w:div w:id="1587422503">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1480728785">
                              <w:marLeft w:val="0"/>
                              <w:marRight w:val="0"/>
                              <w:marTop w:val="0"/>
                              <w:marBottom w:val="450"/>
                              <w:divBdr>
                                <w:top w:val="single" w:sz="6" w:space="0" w:color="DDD9D9"/>
                                <w:left w:val="single" w:sz="6" w:space="0" w:color="DDD9D9"/>
                                <w:bottom w:val="single" w:sz="6" w:space="0" w:color="DDD9D9"/>
                                <w:right w:val="single" w:sz="6" w:space="0" w:color="DDD9D9"/>
                              </w:divBdr>
                              <w:divsChild>
                                <w:div w:id="1303775598">
                                  <w:marLeft w:val="0"/>
                                  <w:marRight w:val="0"/>
                                  <w:marTop w:val="0"/>
                                  <w:marBottom w:val="0"/>
                                  <w:divBdr>
                                    <w:top w:val="single" w:sz="6" w:space="14" w:color="DDD9D9"/>
                                    <w:left w:val="none" w:sz="0" w:space="0" w:color="auto"/>
                                    <w:bottom w:val="none" w:sz="0" w:space="0" w:color="auto"/>
                                    <w:right w:val="none" w:sz="0" w:space="0" w:color="auto"/>
                                  </w:divBdr>
                                  <w:divsChild>
                                    <w:div w:id="2078431006">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300379550">
                              <w:marLeft w:val="0"/>
                              <w:marRight w:val="0"/>
                              <w:marTop w:val="0"/>
                              <w:marBottom w:val="450"/>
                              <w:divBdr>
                                <w:top w:val="single" w:sz="6" w:space="0" w:color="DDD9D9"/>
                                <w:left w:val="single" w:sz="6" w:space="0" w:color="DDD9D9"/>
                                <w:bottom w:val="single" w:sz="6" w:space="0" w:color="DDD9D9"/>
                                <w:right w:val="single" w:sz="6" w:space="0" w:color="DDD9D9"/>
                              </w:divBdr>
                              <w:divsChild>
                                <w:div w:id="56166975">
                                  <w:marLeft w:val="0"/>
                                  <w:marRight w:val="0"/>
                                  <w:marTop w:val="0"/>
                                  <w:marBottom w:val="0"/>
                                  <w:divBdr>
                                    <w:top w:val="single" w:sz="6" w:space="14" w:color="DDD9D9"/>
                                    <w:left w:val="none" w:sz="0" w:space="0" w:color="auto"/>
                                    <w:bottom w:val="none" w:sz="0" w:space="0" w:color="auto"/>
                                    <w:right w:val="none" w:sz="0" w:space="0" w:color="auto"/>
                                  </w:divBdr>
                                  <w:divsChild>
                                    <w:div w:id="1665101">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789518770">
                              <w:marLeft w:val="0"/>
                              <w:marRight w:val="0"/>
                              <w:marTop w:val="0"/>
                              <w:marBottom w:val="450"/>
                              <w:divBdr>
                                <w:top w:val="single" w:sz="6" w:space="0" w:color="DDD9D9"/>
                                <w:left w:val="single" w:sz="6" w:space="0" w:color="DDD9D9"/>
                                <w:bottom w:val="single" w:sz="6" w:space="0" w:color="DDD9D9"/>
                                <w:right w:val="single" w:sz="6" w:space="0" w:color="DDD9D9"/>
                              </w:divBdr>
                              <w:divsChild>
                                <w:div w:id="1575432557">
                                  <w:marLeft w:val="0"/>
                                  <w:marRight w:val="0"/>
                                  <w:marTop w:val="0"/>
                                  <w:marBottom w:val="0"/>
                                  <w:divBdr>
                                    <w:top w:val="single" w:sz="6" w:space="14" w:color="DDD9D9"/>
                                    <w:left w:val="none" w:sz="0" w:space="0" w:color="auto"/>
                                    <w:bottom w:val="none" w:sz="0" w:space="0" w:color="auto"/>
                                    <w:right w:val="none" w:sz="0" w:space="0" w:color="auto"/>
                                  </w:divBdr>
                                  <w:divsChild>
                                    <w:div w:id="1948348486">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 w:id="1525482727">
                              <w:marLeft w:val="0"/>
                              <w:marRight w:val="0"/>
                              <w:marTop w:val="0"/>
                              <w:marBottom w:val="450"/>
                              <w:divBdr>
                                <w:top w:val="single" w:sz="6" w:space="0" w:color="DDD9D9"/>
                                <w:left w:val="single" w:sz="6" w:space="0" w:color="DDD9D9"/>
                                <w:bottom w:val="single" w:sz="6" w:space="0" w:color="DDD9D9"/>
                                <w:right w:val="single" w:sz="6" w:space="0" w:color="DDD9D9"/>
                              </w:divBdr>
                              <w:divsChild>
                                <w:div w:id="2116098309">
                                  <w:marLeft w:val="0"/>
                                  <w:marRight w:val="0"/>
                                  <w:marTop w:val="0"/>
                                  <w:marBottom w:val="0"/>
                                  <w:divBdr>
                                    <w:top w:val="single" w:sz="6" w:space="14" w:color="DDD9D9"/>
                                    <w:left w:val="none" w:sz="0" w:space="0" w:color="auto"/>
                                    <w:bottom w:val="none" w:sz="0" w:space="0" w:color="auto"/>
                                    <w:right w:val="none" w:sz="0" w:space="0" w:color="auto"/>
                                  </w:divBdr>
                                  <w:divsChild>
                                    <w:div w:id="1453816707">
                                      <w:marLeft w:val="223"/>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06384223">
                      <w:marLeft w:val="0"/>
                      <w:marRight w:val="0"/>
                      <w:marTop w:val="0"/>
                      <w:marBottom w:val="0"/>
                      <w:divBdr>
                        <w:top w:val="none" w:sz="0" w:space="0" w:color="auto"/>
                        <w:left w:val="none" w:sz="0" w:space="0" w:color="auto"/>
                        <w:bottom w:val="none" w:sz="0" w:space="0" w:color="auto"/>
                        <w:right w:val="none" w:sz="0" w:space="0" w:color="auto"/>
                      </w:divBdr>
                      <w:divsChild>
                        <w:div w:id="49381343">
                          <w:marLeft w:val="0"/>
                          <w:marRight w:val="0"/>
                          <w:marTop w:val="0"/>
                          <w:marBottom w:val="0"/>
                          <w:divBdr>
                            <w:top w:val="none" w:sz="0" w:space="0" w:color="auto"/>
                            <w:left w:val="none" w:sz="0" w:space="0" w:color="auto"/>
                            <w:bottom w:val="none" w:sz="0" w:space="0" w:color="auto"/>
                            <w:right w:val="none" w:sz="0" w:space="0" w:color="auto"/>
                          </w:divBdr>
                          <w:divsChild>
                            <w:div w:id="1715351112">
                              <w:marLeft w:val="0"/>
                              <w:marRight w:val="0"/>
                              <w:marTop w:val="0"/>
                              <w:marBottom w:val="0"/>
                              <w:divBdr>
                                <w:top w:val="single" w:sz="6" w:space="0" w:color="DDD9D9"/>
                                <w:left w:val="single" w:sz="6" w:space="0" w:color="DDD9D9"/>
                                <w:bottom w:val="single" w:sz="6" w:space="0" w:color="DDD9D9"/>
                                <w:right w:val="single" w:sz="6" w:space="0" w:color="DDD9D9"/>
                              </w:divBdr>
                              <w:divsChild>
                                <w:div w:id="865213121">
                                  <w:marLeft w:val="0"/>
                                  <w:marRight w:val="0"/>
                                  <w:marTop w:val="0"/>
                                  <w:marBottom w:val="0"/>
                                  <w:divBdr>
                                    <w:top w:val="none" w:sz="0" w:space="0" w:color="auto"/>
                                    <w:left w:val="none" w:sz="0" w:space="0" w:color="auto"/>
                                    <w:bottom w:val="none" w:sz="0" w:space="0" w:color="auto"/>
                                    <w:right w:val="none" w:sz="0" w:space="0" w:color="auto"/>
                                  </w:divBdr>
                                  <w:divsChild>
                                    <w:div w:id="1190874397">
                                      <w:marLeft w:val="0"/>
                                      <w:marRight w:val="0"/>
                                      <w:marTop w:val="0"/>
                                      <w:marBottom w:val="0"/>
                                      <w:divBdr>
                                        <w:top w:val="none" w:sz="0" w:space="0" w:color="auto"/>
                                        <w:left w:val="none" w:sz="0" w:space="0" w:color="auto"/>
                                        <w:bottom w:val="none" w:sz="0" w:space="0" w:color="auto"/>
                                        <w:right w:val="none" w:sz="0" w:space="0" w:color="auto"/>
                                      </w:divBdr>
                                      <w:divsChild>
                                        <w:div w:id="340089204">
                                          <w:marLeft w:val="0"/>
                                          <w:marRight w:val="0"/>
                                          <w:marTop w:val="0"/>
                                          <w:marBottom w:val="0"/>
                                          <w:divBdr>
                                            <w:top w:val="none" w:sz="0" w:space="0" w:color="auto"/>
                                            <w:left w:val="none" w:sz="0" w:space="0" w:color="auto"/>
                                            <w:bottom w:val="none" w:sz="0" w:space="0" w:color="auto"/>
                                            <w:right w:val="none" w:sz="0" w:space="0" w:color="auto"/>
                                          </w:divBdr>
                                        </w:div>
                                      </w:divsChild>
                                    </w:div>
                                    <w:div w:id="1458185160">
                                      <w:marLeft w:val="0"/>
                                      <w:marRight w:val="0"/>
                                      <w:marTop w:val="0"/>
                                      <w:marBottom w:val="0"/>
                                      <w:divBdr>
                                        <w:top w:val="none" w:sz="0" w:space="0" w:color="auto"/>
                                        <w:left w:val="none" w:sz="0" w:space="0" w:color="auto"/>
                                        <w:bottom w:val="none" w:sz="0" w:space="0" w:color="auto"/>
                                        <w:right w:val="none" w:sz="0" w:space="0" w:color="auto"/>
                                      </w:divBdr>
                                      <w:divsChild>
                                        <w:div w:id="2043894833">
                                          <w:marLeft w:val="0"/>
                                          <w:marRight w:val="0"/>
                                          <w:marTop w:val="0"/>
                                          <w:marBottom w:val="0"/>
                                          <w:divBdr>
                                            <w:top w:val="none" w:sz="0" w:space="0" w:color="auto"/>
                                            <w:left w:val="none" w:sz="0" w:space="0" w:color="auto"/>
                                            <w:bottom w:val="none" w:sz="0" w:space="0" w:color="auto"/>
                                            <w:right w:val="none" w:sz="0" w:space="0" w:color="auto"/>
                                          </w:divBdr>
                                        </w:div>
                                      </w:divsChild>
                                    </w:div>
                                    <w:div w:id="226233418">
                                      <w:marLeft w:val="0"/>
                                      <w:marRight w:val="0"/>
                                      <w:marTop w:val="0"/>
                                      <w:marBottom w:val="0"/>
                                      <w:divBdr>
                                        <w:top w:val="none" w:sz="0" w:space="0" w:color="auto"/>
                                        <w:left w:val="none" w:sz="0" w:space="0" w:color="auto"/>
                                        <w:bottom w:val="none" w:sz="0" w:space="0" w:color="auto"/>
                                        <w:right w:val="none" w:sz="0" w:space="0" w:color="auto"/>
                                      </w:divBdr>
                                      <w:divsChild>
                                        <w:div w:id="924076197">
                                          <w:marLeft w:val="0"/>
                                          <w:marRight w:val="0"/>
                                          <w:marTop w:val="0"/>
                                          <w:marBottom w:val="0"/>
                                          <w:divBdr>
                                            <w:top w:val="none" w:sz="0" w:space="0" w:color="auto"/>
                                            <w:left w:val="none" w:sz="0" w:space="0" w:color="auto"/>
                                            <w:bottom w:val="none" w:sz="0" w:space="0" w:color="auto"/>
                                            <w:right w:val="none" w:sz="0" w:space="0" w:color="auto"/>
                                          </w:divBdr>
                                        </w:div>
                                      </w:divsChild>
                                    </w:div>
                                    <w:div w:id="1742947628">
                                      <w:marLeft w:val="0"/>
                                      <w:marRight w:val="0"/>
                                      <w:marTop w:val="0"/>
                                      <w:marBottom w:val="0"/>
                                      <w:divBdr>
                                        <w:top w:val="none" w:sz="0" w:space="0" w:color="auto"/>
                                        <w:left w:val="none" w:sz="0" w:space="0" w:color="auto"/>
                                        <w:bottom w:val="none" w:sz="0" w:space="0" w:color="auto"/>
                                        <w:right w:val="none" w:sz="0" w:space="0" w:color="auto"/>
                                      </w:divBdr>
                                      <w:divsChild>
                                        <w:div w:id="2141411063">
                                          <w:marLeft w:val="0"/>
                                          <w:marRight w:val="0"/>
                                          <w:marTop w:val="0"/>
                                          <w:marBottom w:val="0"/>
                                          <w:divBdr>
                                            <w:top w:val="none" w:sz="0" w:space="0" w:color="auto"/>
                                            <w:left w:val="none" w:sz="0" w:space="0" w:color="auto"/>
                                            <w:bottom w:val="none" w:sz="0" w:space="0" w:color="auto"/>
                                            <w:right w:val="none" w:sz="0" w:space="0" w:color="auto"/>
                                          </w:divBdr>
                                        </w:div>
                                      </w:divsChild>
                                    </w:div>
                                    <w:div w:id="1093665003">
                                      <w:marLeft w:val="0"/>
                                      <w:marRight w:val="0"/>
                                      <w:marTop w:val="0"/>
                                      <w:marBottom w:val="0"/>
                                      <w:divBdr>
                                        <w:top w:val="none" w:sz="0" w:space="0" w:color="auto"/>
                                        <w:left w:val="none" w:sz="0" w:space="0" w:color="auto"/>
                                        <w:bottom w:val="none" w:sz="0" w:space="0" w:color="auto"/>
                                        <w:right w:val="none" w:sz="0" w:space="0" w:color="auto"/>
                                      </w:divBdr>
                                      <w:divsChild>
                                        <w:div w:id="1121606871">
                                          <w:marLeft w:val="0"/>
                                          <w:marRight w:val="0"/>
                                          <w:marTop w:val="0"/>
                                          <w:marBottom w:val="0"/>
                                          <w:divBdr>
                                            <w:top w:val="none" w:sz="0" w:space="0" w:color="auto"/>
                                            <w:left w:val="none" w:sz="0" w:space="0" w:color="auto"/>
                                            <w:bottom w:val="none" w:sz="0" w:space="0" w:color="auto"/>
                                            <w:right w:val="none" w:sz="0" w:space="0" w:color="auto"/>
                                          </w:divBdr>
                                        </w:div>
                                      </w:divsChild>
                                    </w:div>
                                    <w:div w:id="1466460587">
                                      <w:marLeft w:val="0"/>
                                      <w:marRight w:val="0"/>
                                      <w:marTop w:val="0"/>
                                      <w:marBottom w:val="0"/>
                                      <w:divBdr>
                                        <w:top w:val="none" w:sz="0" w:space="0" w:color="auto"/>
                                        <w:left w:val="none" w:sz="0" w:space="0" w:color="auto"/>
                                        <w:bottom w:val="none" w:sz="0" w:space="0" w:color="auto"/>
                                        <w:right w:val="none" w:sz="0" w:space="0" w:color="auto"/>
                                      </w:divBdr>
                                      <w:divsChild>
                                        <w:div w:id="1087535635">
                                          <w:marLeft w:val="0"/>
                                          <w:marRight w:val="0"/>
                                          <w:marTop w:val="0"/>
                                          <w:marBottom w:val="0"/>
                                          <w:divBdr>
                                            <w:top w:val="none" w:sz="0" w:space="0" w:color="auto"/>
                                            <w:left w:val="none" w:sz="0" w:space="0" w:color="auto"/>
                                            <w:bottom w:val="none" w:sz="0" w:space="0" w:color="auto"/>
                                            <w:right w:val="none" w:sz="0" w:space="0" w:color="auto"/>
                                          </w:divBdr>
                                        </w:div>
                                      </w:divsChild>
                                    </w:div>
                                    <w:div w:id="831990980">
                                      <w:marLeft w:val="0"/>
                                      <w:marRight w:val="0"/>
                                      <w:marTop w:val="0"/>
                                      <w:marBottom w:val="0"/>
                                      <w:divBdr>
                                        <w:top w:val="none" w:sz="0" w:space="0" w:color="auto"/>
                                        <w:left w:val="none" w:sz="0" w:space="0" w:color="auto"/>
                                        <w:bottom w:val="none" w:sz="0" w:space="0" w:color="auto"/>
                                        <w:right w:val="none" w:sz="0" w:space="0" w:color="auto"/>
                                      </w:divBdr>
                                      <w:divsChild>
                                        <w:div w:id="1869835736">
                                          <w:marLeft w:val="0"/>
                                          <w:marRight w:val="0"/>
                                          <w:marTop w:val="0"/>
                                          <w:marBottom w:val="0"/>
                                          <w:divBdr>
                                            <w:top w:val="none" w:sz="0" w:space="0" w:color="auto"/>
                                            <w:left w:val="none" w:sz="0" w:space="0" w:color="auto"/>
                                            <w:bottom w:val="none" w:sz="0" w:space="0" w:color="auto"/>
                                            <w:right w:val="none" w:sz="0" w:space="0" w:color="auto"/>
                                          </w:divBdr>
                                        </w:div>
                                      </w:divsChild>
                                    </w:div>
                                    <w:div w:id="260335836">
                                      <w:marLeft w:val="0"/>
                                      <w:marRight w:val="0"/>
                                      <w:marTop w:val="0"/>
                                      <w:marBottom w:val="0"/>
                                      <w:divBdr>
                                        <w:top w:val="none" w:sz="0" w:space="0" w:color="auto"/>
                                        <w:left w:val="none" w:sz="0" w:space="0" w:color="auto"/>
                                        <w:bottom w:val="none" w:sz="0" w:space="0" w:color="auto"/>
                                        <w:right w:val="none" w:sz="0" w:space="0" w:color="auto"/>
                                      </w:divBdr>
                                      <w:divsChild>
                                        <w:div w:id="1779984025">
                                          <w:marLeft w:val="0"/>
                                          <w:marRight w:val="0"/>
                                          <w:marTop w:val="0"/>
                                          <w:marBottom w:val="0"/>
                                          <w:divBdr>
                                            <w:top w:val="none" w:sz="0" w:space="0" w:color="auto"/>
                                            <w:left w:val="none" w:sz="0" w:space="0" w:color="auto"/>
                                            <w:bottom w:val="none" w:sz="0" w:space="0" w:color="auto"/>
                                            <w:right w:val="none" w:sz="0" w:space="0" w:color="auto"/>
                                          </w:divBdr>
                                        </w:div>
                                      </w:divsChild>
                                    </w:div>
                                    <w:div w:id="1776172991">
                                      <w:marLeft w:val="0"/>
                                      <w:marRight w:val="0"/>
                                      <w:marTop w:val="0"/>
                                      <w:marBottom w:val="0"/>
                                      <w:divBdr>
                                        <w:top w:val="none" w:sz="0" w:space="0" w:color="auto"/>
                                        <w:left w:val="none" w:sz="0" w:space="0" w:color="auto"/>
                                        <w:bottom w:val="none" w:sz="0" w:space="0" w:color="auto"/>
                                        <w:right w:val="none" w:sz="0" w:space="0" w:color="auto"/>
                                      </w:divBdr>
                                      <w:divsChild>
                                        <w:div w:id="1946422412">
                                          <w:marLeft w:val="0"/>
                                          <w:marRight w:val="0"/>
                                          <w:marTop w:val="0"/>
                                          <w:marBottom w:val="0"/>
                                          <w:divBdr>
                                            <w:top w:val="none" w:sz="0" w:space="0" w:color="auto"/>
                                            <w:left w:val="none" w:sz="0" w:space="0" w:color="auto"/>
                                            <w:bottom w:val="none" w:sz="0" w:space="0" w:color="auto"/>
                                            <w:right w:val="none" w:sz="0" w:space="0" w:color="auto"/>
                                          </w:divBdr>
                                        </w:div>
                                      </w:divsChild>
                                    </w:div>
                                    <w:div w:id="1035428626">
                                      <w:marLeft w:val="0"/>
                                      <w:marRight w:val="0"/>
                                      <w:marTop w:val="0"/>
                                      <w:marBottom w:val="0"/>
                                      <w:divBdr>
                                        <w:top w:val="none" w:sz="0" w:space="0" w:color="auto"/>
                                        <w:left w:val="none" w:sz="0" w:space="0" w:color="auto"/>
                                        <w:bottom w:val="none" w:sz="0" w:space="0" w:color="auto"/>
                                        <w:right w:val="none" w:sz="0" w:space="0" w:color="auto"/>
                                      </w:divBdr>
                                      <w:divsChild>
                                        <w:div w:id="674460184">
                                          <w:marLeft w:val="0"/>
                                          <w:marRight w:val="0"/>
                                          <w:marTop w:val="0"/>
                                          <w:marBottom w:val="0"/>
                                          <w:divBdr>
                                            <w:top w:val="none" w:sz="0" w:space="0" w:color="auto"/>
                                            <w:left w:val="none" w:sz="0" w:space="0" w:color="auto"/>
                                            <w:bottom w:val="none" w:sz="0" w:space="0" w:color="auto"/>
                                            <w:right w:val="none" w:sz="0" w:space="0" w:color="auto"/>
                                          </w:divBdr>
                                        </w:div>
                                      </w:divsChild>
                                    </w:div>
                                    <w:div w:id="1197088337">
                                      <w:marLeft w:val="0"/>
                                      <w:marRight w:val="0"/>
                                      <w:marTop w:val="0"/>
                                      <w:marBottom w:val="0"/>
                                      <w:divBdr>
                                        <w:top w:val="none" w:sz="0" w:space="0" w:color="auto"/>
                                        <w:left w:val="none" w:sz="0" w:space="0" w:color="auto"/>
                                        <w:bottom w:val="none" w:sz="0" w:space="0" w:color="auto"/>
                                        <w:right w:val="none" w:sz="0" w:space="0" w:color="auto"/>
                                      </w:divBdr>
                                      <w:divsChild>
                                        <w:div w:id="1247033123">
                                          <w:marLeft w:val="0"/>
                                          <w:marRight w:val="0"/>
                                          <w:marTop w:val="0"/>
                                          <w:marBottom w:val="0"/>
                                          <w:divBdr>
                                            <w:top w:val="none" w:sz="0" w:space="0" w:color="auto"/>
                                            <w:left w:val="none" w:sz="0" w:space="0" w:color="auto"/>
                                            <w:bottom w:val="none" w:sz="0" w:space="0" w:color="auto"/>
                                            <w:right w:val="none" w:sz="0" w:space="0" w:color="auto"/>
                                          </w:divBdr>
                                        </w:div>
                                      </w:divsChild>
                                    </w:div>
                                    <w:div w:id="1601571964">
                                      <w:marLeft w:val="0"/>
                                      <w:marRight w:val="0"/>
                                      <w:marTop w:val="0"/>
                                      <w:marBottom w:val="0"/>
                                      <w:divBdr>
                                        <w:top w:val="none" w:sz="0" w:space="0" w:color="auto"/>
                                        <w:left w:val="none" w:sz="0" w:space="0" w:color="auto"/>
                                        <w:bottom w:val="none" w:sz="0" w:space="0" w:color="auto"/>
                                        <w:right w:val="none" w:sz="0" w:space="0" w:color="auto"/>
                                      </w:divBdr>
                                      <w:divsChild>
                                        <w:div w:id="531959067">
                                          <w:marLeft w:val="0"/>
                                          <w:marRight w:val="0"/>
                                          <w:marTop w:val="0"/>
                                          <w:marBottom w:val="0"/>
                                          <w:divBdr>
                                            <w:top w:val="none" w:sz="0" w:space="0" w:color="auto"/>
                                            <w:left w:val="none" w:sz="0" w:space="0" w:color="auto"/>
                                            <w:bottom w:val="none" w:sz="0" w:space="0" w:color="auto"/>
                                            <w:right w:val="none" w:sz="0" w:space="0" w:color="auto"/>
                                          </w:divBdr>
                                        </w:div>
                                      </w:divsChild>
                                    </w:div>
                                    <w:div w:id="1325283126">
                                      <w:marLeft w:val="0"/>
                                      <w:marRight w:val="0"/>
                                      <w:marTop w:val="0"/>
                                      <w:marBottom w:val="0"/>
                                      <w:divBdr>
                                        <w:top w:val="none" w:sz="0" w:space="0" w:color="auto"/>
                                        <w:left w:val="none" w:sz="0" w:space="0" w:color="auto"/>
                                        <w:bottom w:val="none" w:sz="0" w:space="0" w:color="auto"/>
                                        <w:right w:val="none" w:sz="0" w:space="0" w:color="auto"/>
                                      </w:divBdr>
                                      <w:divsChild>
                                        <w:div w:id="18223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7087">
              <w:marLeft w:val="0"/>
              <w:marRight w:val="0"/>
              <w:marTop w:val="0"/>
              <w:marBottom w:val="0"/>
              <w:divBdr>
                <w:top w:val="single" w:sz="6" w:space="23" w:color="DDD9D9"/>
                <w:left w:val="none" w:sz="0" w:space="0" w:color="auto"/>
                <w:bottom w:val="none" w:sz="0" w:space="0" w:color="auto"/>
                <w:right w:val="none" w:sz="0" w:space="0" w:color="auto"/>
              </w:divBdr>
              <w:divsChild>
                <w:div w:id="136731574">
                  <w:marLeft w:val="0"/>
                  <w:marRight w:val="0"/>
                  <w:marTop w:val="0"/>
                  <w:marBottom w:val="450"/>
                  <w:divBdr>
                    <w:top w:val="none" w:sz="0" w:space="0" w:color="auto"/>
                    <w:left w:val="none" w:sz="0" w:space="0" w:color="auto"/>
                    <w:bottom w:val="none" w:sz="0" w:space="0" w:color="auto"/>
                    <w:right w:val="none" w:sz="0" w:space="0" w:color="auto"/>
                  </w:divBdr>
                </w:div>
                <w:div w:id="418405342">
                  <w:marLeft w:val="0"/>
                  <w:marRight w:val="0"/>
                  <w:marTop w:val="0"/>
                  <w:marBottom w:val="0"/>
                  <w:divBdr>
                    <w:top w:val="none" w:sz="0" w:space="0" w:color="auto"/>
                    <w:left w:val="none" w:sz="0" w:space="0" w:color="auto"/>
                    <w:bottom w:val="none" w:sz="0" w:space="0" w:color="auto"/>
                    <w:right w:val="none" w:sz="0" w:space="0" w:color="auto"/>
                  </w:divBdr>
                  <w:divsChild>
                    <w:div w:id="1911765730">
                      <w:marLeft w:val="0"/>
                      <w:marRight w:val="0"/>
                      <w:marTop w:val="0"/>
                      <w:marBottom w:val="0"/>
                      <w:divBdr>
                        <w:top w:val="none" w:sz="0" w:space="0" w:color="auto"/>
                        <w:left w:val="none" w:sz="0" w:space="0" w:color="auto"/>
                        <w:bottom w:val="none" w:sz="0" w:space="0" w:color="auto"/>
                        <w:right w:val="none" w:sz="0" w:space="0" w:color="auto"/>
                      </w:divBdr>
                    </w:div>
                  </w:divsChild>
                </w:div>
                <w:div w:id="184515938">
                  <w:marLeft w:val="0"/>
                  <w:marRight w:val="0"/>
                  <w:marTop w:val="0"/>
                  <w:marBottom w:val="0"/>
                  <w:divBdr>
                    <w:top w:val="none" w:sz="0" w:space="0" w:color="auto"/>
                    <w:left w:val="none" w:sz="0" w:space="0" w:color="auto"/>
                    <w:bottom w:val="none" w:sz="0" w:space="0" w:color="auto"/>
                    <w:right w:val="none" w:sz="0" w:space="0" w:color="auto"/>
                  </w:divBdr>
                </w:div>
                <w:div w:id="126364135">
                  <w:marLeft w:val="855"/>
                  <w:marRight w:val="855"/>
                  <w:marTop w:val="0"/>
                  <w:marBottom w:val="0"/>
                  <w:divBdr>
                    <w:top w:val="none" w:sz="0" w:space="0" w:color="auto"/>
                    <w:left w:val="none" w:sz="0" w:space="0" w:color="auto"/>
                    <w:bottom w:val="none" w:sz="0" w:space="0" w:color="auto"/>
                    <w:right w:val="none" w:sz="0" w:space="0" w:color="auto"/>
                  </w:divBdr>
                  <w:divsChild>
                    <w:div w:id="1243953810">
                      <w:marLeft w:val="0"/>
                      <w:marRight w:val="0"/>
                      <w:marTop w:val="0"/>
                      <w:marBottom w:val="0"/>
                      <w:divBdr>
                        <w:top w:val="none" w:sz="0" w:space="0" w:color="auto"/>
                        <w:left w:val="none" w:sz="0" w:space="0" w:color="auto"/>
                        <w:bottom w:val="none" w:sz="0" w:space="0" w:color="auto"/>
                        <w:right w:val="none" w:sz="0" w:space="0" w:color="auto"/>
                      </w:divBdr>
                    </w:div>
                  </w:divsChild>
                </w:div>
                <w:div w:id="428282090">
                  <w:marLeft w:val="0"/>
                  <w:marRight w:val="0"/>
                  <w:marTop w:val="450"/>
                  <w:marBottom w:val="0"/>
                  <w:divBdr>
                    <w:top w:val="none" w:sz="0" w:space="0" w:color="auto"/>
                    <w:left w:val="none" w:sz="0" w:space="0" w:color="auto"/>
                    <w:bottom w:val="single" w:sz="6" w:space="7" w:color="DDD9D9"/>
                    <w:right w:val="none" w:sz="0" w:space="0" w:color="auto"/>
                  </w:divBdr>
                </w:div>
              </w:divsChild>
            </w:div>
          </w:divsChild>
        </w:div>
        <w:div w:id="1110664283">
          <w:marLeft w:val="0"/>
          <w:marRight w:val="0"/>
          <w:marTop w:val="0"/>
          <w:marBottom w:val="0"/>
          <w:divBdr>
            <w:top w:val="none" w:sz="0" w:space="0" w:color="auto"/>
            <w:left w:val="none" w:sz="0" w:space="0" w:color="auto"/>
            <w:bottom w:val="none" w:sz="0" w:space="0" w:color="auto"/>
            <w:right w:val="none" w:sz="0" w:space="0" w:color="auto"/>
          </w:divBdr>
          <w:divsChild>
            <w:div w:id="2094663582">
              <w:marLeft w:val="0"/>
              <w:marRight w:val="0"/>
              <w:marTop w:val="0"/>
              <w:marBottom w:val="0"/>
              <w:divBdr>
                <w:top w:val="none" w:sz="0" w:space="0" w:color="auto"/>
                <w:left w:val="none" w:sz="0" w:space="0" w:color="auto"/>
                <w:bottom w:val="none" w:sz="0" w:space="0" w:color="auto"/>
                <w:right w:val="none" w:sz="0" w:space="0" w:color="auto"/>
              </w:divBdr>
              <w:divsChild>
                <w:div w:id="515926140">
                  <w:marLeft w:val="0"/>
                  <w:marRight w:val="0"/>
                  <w:marTop w:val="0"/>
                  <w:marBottom w:val="0"/>
                  <w:divBdr>
                    <w:top w:val="none" w:sz="0" w:space="0" w:color="auto"/>
                    <w:left w:val="none" w:sz="0" w:space="0" w:color="auto"/>
                    <w:bottom w:val="none" w:sz="0" w:space="0" w:color="auto"/>
                    <w:right w:val="none" w:sz="0" w:space="0" w:color="auto"/>
                  </w:divBdr>
                  <w:divsChild>
                    <w:div w:id="631985152">
                      <w:marLeft w:val="0"/>
                      <w:marRight w:val="0"/>
                      <w:marTop w:val="0"/>
                      <w:marBottom w:val="0"/>
                      <w:divBdr>
                        <w:top w:val="none" w:sz="0" w:space="0" w:color="auto"/>
                        <w:left w:val="none" w:sz="0" w:space="0" w:color="auto"/>
                        <w:bottom w:val="none" w:sz="0" w:space="0" w:color="auto"/>
                        <w:right w:val="none" w:sz="0" w:space="0" w:color="auto"/>
                      </w:divBdr>
                      <w:divsChild>
                        <w:div w:id="1827045002">
                          <w:marLeft w:val="-225"/>
                          <w:marRight w:val="-225"/>
                          <w:marTop w:val="0"/>
                          <w:marBottom w:val="0"/>
                          <w:divBdr>
                            <w:top w:val="none" w:sz="0" w:space="0" w:color="auto"/>
                            <w:left w:val="none" w:sz="0" w:space="0" w:color="auto"/>
                            <w:bottom w:val="none" w:sz="0" w:space="0" w:color="auto"/>
                            <w:right w:val="none" w:sz="0" w:space="0" w:color="auto"/>
                          </w:divBdr>
                          <w:divsChild>
                            <w:div w:id="1947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mh.com.au/national/drought-relief-bill-to-soar-say-scientists-20080707-32ru.html" TargetMode="External"/><Relationship Id="rId12" Type="http://schemas.openxmlformats.org/officeDocument/2006/relationships/hyperlink" Target="https://www.mdbrc.sa.gov.au/sites/default/files/murray-darling-basin-royal-commission-report.pdf?v=1548898371" TargetMode="External"/><Relationship Id="rId13" Type="http://schemas.openxmlformats.org/officeDocument/2006/relationships/hyperlink" Target="https://www.pc.gov.au/inquiries/completed/basin-plan/report/basin-plan-overview.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ectator.com.au/author/alanmoran/" TargetMode="External"/><Relationship Id="rId7" Type="http://schemas.openxmlformats.org/officeDocument/2006/relationships/hyperlink" Target="https://www.researchgate.net/publication/237591567_An_Assessment_of_the_Impact_of_Climate_Change_on_the_Nature_and_Frequency_of_Exceptional_Climatic_Events" TargetMode="External"/><Relationship Id="rId8" Type="http://schemas.openxmlformats.org/officeDocument/2006/relationships/hyperlink" Target="https://www.smh.com.au/national/running-out-of-water-and-time-20050425-gdl6xe.html" TargetMode="External"/><Relationship Id="rId9" Type="http://schemas.openxmlformats.org/officeDocument/2006/relationships/hyperlink" Target="https://www.smh.com.au/national/global-warming-to-fuel-global-drought-20070420-gdpyix.html" TargetMode="External"/><Relationship Id="rId10" Type="http://schemas.openxmlformats.org/officeDocument/2006/relationships/hyperlink" Target="http://www.garnautreview.org.au/chp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2403</Words>
  <Characters>13698</Characters>
  <Application>Microsoft Macintosh Word</Application>
  <DocSecurity>0</DocSecurity>
  <Lines>114</Lines>
  <Paragraphs>32</Paragraphs>
  <ScaleCrop>false</ScaleCrop>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McDonald</dc:creator>
  <cp:keywords/>
  <dc:description/>
  <cp:lastModifiedBy>Lois McDonald</cp:lastModifiedBy>
  <cp:revision>1</cp:revision>
  <dcterms:created xsi:type="dcterms:W3CDTF">2019-03-01T09:16:00Z</dcterms:created>
  <dcterms:modified xsi:type="dcterms:W3CDTF">2019-03-01T09:21:00Z</dcterms:modified>
</cp:coreProperties>
</file>